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6CA" w:rsidRPr="006B06CA" w:rsidRDefault="006B06CA" w:rsidP="006B06CA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Ф.7.03-03</w:t>
      </w:r>
      <w:r w:rsidRPr="006B06CA">
        <w:rPr>
          <w:rFonts w:ascii="Times New Roman" w:hAnsi="Times New Roman" w:cs="Times New Roman"/>
          <w:sz w:val="28"/>
          <w:szCs w:val="28"/>
        </w:rPr>
        <w:tab/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04900" cy="914400"/>
            <wp:effectExtent l="19050" t="0" r="0" b="0"/>
            <wp:docPr id="2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B06CA">
        <w:rPr>
          <w:rFonts w:ascii="Times New Roman" w:hAnsi="Times New Roman" w:cs="Times New Roman"/>
          <w:sz w:val="28"/>
          <w:szCs w:val="28"/>
        </w:rPr>
        <w:t>Сарсенова   М.А</w:t>
      </w:r>
      <w:r w:rsidRPr="006B06CA">
        <w:rPr>
          <w:rFonts w:ascii="Times New Roman" w:hAnsi="Times New Roman" w:cs="Times New Roman"/>
          <w:sz w:val="28"/>
          <w:szCs w:val="28"/>
          <w:lang w:val="kk-KZ"/>
        </w:rPr>
        <w:t>., Жумабекова М.М</w:t>
      </w: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6B06CA">
        <w:rPr>
          <w:rFonts w:ascii="Times New Roman" w:hAnsi="Times New Roman" w:cs="Times New Roman"/>
          <w:sz w:val="28"/>
          <w:szCs w:val="28"/>
          <w:lang w:eastAsia="ko-KR"/>
        </w:rPr>
        <w:t>Методические указания</w:t>
      </w: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6B06CA">
        <w:rPr>
          <w:rFonts w:ascii="Times New Roman" w:hAnsi="Times New Roman" w:cs="Times New Roman"/>
          <w:sz w:val="28"/>
          <w:szCs w:val="28"/>
          <w:lang w:eastAsia="ko-KR"/>
        </w:rPr>
        <w:t>к проведению семинарских занятий  по</w:t>
      </w: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6B06CA">
        <w:rPr>
          <w:rFonts w:ascii="Times New Roman" w:hAnsi="Times New Roman" w:cs="Times New Roman"/>
          <w:sz w:val="28"/>
          <w:szCs w:val="28"/>
          <w:lang w:eastAsia="ko-KR"/>
        </w:rPr>
        <w:t>дисциплине «Аграрное право Республики  Казахстан»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  <w:lang w:eastAsia="ko-KR"/>
        </w:rPr>
      </w:pPr>
      <w:r w:rsidRPr="006B06CA">
        <w:rPr>
          <w:rFonts w:ascii="Times New Roman" w:hAnsi="Times New Roman" w:cs="Times New Roman"/>
          <w:iCs/>
          <w:noProof/>
          <w:sz w:val="28"/>
          <w:szCs w:val="28"/>
        </w:rPr>
        <w:drawing>
          <wp:inline distT="0" distB="0" distL="0" distR="0">
            <wp:extent cx="5400675" cy="3581400"/>
            <wp:effectExtent l="19050" t="0" r="9525" b="0"/>
            <wp:docPr id="1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л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Шымкент, 2014</w:t>
      </w: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lastRenderedPageBreak/>
        <w:t>Министерство образования и науки Республики Казахстан</w:t>
      </w: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 им.М.Ауэзова</w:t>
      </w: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Кафедра «Гражданского права и гражданского процесса»</w:t>
      </w: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B06CA">
        <w:rPr>
          <w:rFonts w:ascii="Times New Roman" w:hAnsi="Times New Roman" w:cs="Times New Roman"/>
          <w:sz w:val="28"/>
          <w:szCs w:val="28"/>
        </w:rPr>
        <w:t>Сарсенова М.</w:t>
      </w:r>
      <w:r w:rsidRPr="006B06CA">
        <w:rPr>
          <w:rFonts w:ascii="Times New Roman" w:hAnsi="Times New Roman" w:cs="Times New Roman"/>
          <w:sz w:val="28"/>
          <w:szCs w:val="28"/>
          <w:lang w:val="kk-KZ"/>
        </w:rPr>
        <w:t>А., Жумабекова М.М</w:t>
      </w: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МЕТОДИЧЕСКИЕ УКАЗАНИЯ</w:t>
      </w: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к проведению семинарских занятий</w:t>
      </w: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по  дисциплине «Аграрное право РК»</w:t>
      </w: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для студентов специальности 5В030100 «Юриспруденция»</w:t>
      </w: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Форма обучения: очная, заочная</w:t>
      </w: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Шымкент, 2014</w:t>
      </w: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lastRenderedPageBreak/>
        <w:t>УДК 341.343.977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ББК 67.99.(2)8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Составители</w:t>
      </w:r>
      <w:r w:rsidRPr="006B06CA">
        <w:rPr>
          <w:rFonts w:ascii="Times New Roman" w:hAnsi="Times New Roman" w:cs="Times New Roman"/>
          <w:sz w:val="28"/>
          <w:szCs w:val="28"/>
        </w:rPr>
        <w:t>:  Сарсенова   М.А</w:t>
      </w:r>
      <w:r w:rsidRPr="006B06CA">
        <w:rPr>
          <w:rFonts w:ascii="Times New Roman" w:hAnsi="Times New Roman" w:cs="Times New Roman"/>
          <w:sz w:val="28"/>
          <w:szCs w:val="28"/>
          <w:lang w:val="kk-KZ"/>
        </w:rPr>
        <w:t>., Жумабекова М.М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 xml:space="preserve">Методические указания по организации семинарских занятий при изучении дисциплины «Аграрное право РК» для студентов специальности 5В030100 «Юриспруденция» очной и заочной  форм обучения  - Шымкент: Южно-Казахстанский государственный университет, 2014. - </w:t>
      </w:r>
      <w:r w:rsidR="00134B96">
        <w:rPr>
          <w:rFonts w:ascii="Times New Roman" w:hAnsi="Times New Roman" w:cs="Times New Roman"/>
          <w:sz w:val="28"/>
          <w:szCs w:val="28"/>
          <w:lang w:val="en-US"/>
        </w:rPr>
        <w:t>30</w:t>
      </w:r>
      <w:r w:rsidRPr="006B06CA">
        <w:rPr>
          <w:rFonts w:ascii="Times New Roman" w:hAnsi="Times New Roman" w:cs="Times New Roman"/>
          <w:sz w:val="28"/>
          <w:szCs w:val="28"/>
        </w:rPr>
        <w:t xml:space="preserve">  стр.</w:t>
      </w:r>
    </w:p>
    <w:p w:rsidR="006B06CA" w:rsidRPr="006B06CA" w:rsidRDefault="006B06CA" w:rsidP="006B06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  <w:lang w:eastAsia="ko-KR"/>
        </w:rPr>
        <w:t>Методические указания предназначены для студентов специальности</w:t>
      </w:r>
      <w:r w:rsidRPr="006B06CA">
        <w:rPr>
          <w:rFonts w:ascii="Times New Roman" w:hAnsi="Times New Roman" w:cs="Times New Roman"/>
          <w:sz w:val="28"/>
          <w:szCs w:val="28"/>
        </w:rPr>
        <w:t xml:space="preserve"> 5В030100 «Юриспруденция» очной и заочной форм обучения</w:t>
      </w:r>
    </w:p>
    <w:p w:rsidR="006B06CA" w:rsidRPr="006B06CA" w:rsidRDefault="006B06CA" w:rsidP="006B06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6B06CA">
        <w:rPr>
          <w:rFonts w:ascii="Times New Roman" w:hAnsi="Times New Roman" w:cs="Times New Roman"/>
          <w:sz w:val="28"/>
          <w:szCs w:val="28"/>
        </w:rPr>
        <w:t xml:space="preserve">Методические указания составлены в соответствии с требованиями учебного плана и программой дисциплины «Аграрное право  Республики Казахстан» и включает все необходимые сведения по выполнению </w:t>
      </w:r>
      <w:r w:rsidRPr="006B06CA">
        <w:rPr>
          <w:rFonts w:ascii="Times New Roman" w:hAnsi="Times New Roman" w:cs="Times New Roman"/>
          <w:sz w:val="28"/>
          <w:szCs w:val="28"/>
          <w:lang w:eastAsia="ko-KR"/>
        </w:rPr>
        <w:t>тем семинарских занятий курса.</w:t>
      </w:r>
    </w:p>
    <w:p w:rsidR="006B06CA" w:rsidRPr="006B06CA" w:rsidRDefault="006B06CA" w:rsidP="006B06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Аннотация: В методическом пособии изложен план проведения семинарских  занятий при изучении дисциплины «Аграрное право  Республики Казахстан», включая отработку некоторых практических приемов проведения отдельных процессуальных действий и составления процессуальных документов при расследовании преступлений.</w:t>
      </w:r>
    </w:p>
    <w:p w:rsidR="006B06CA" w:rsidRPr="006B06CA" w:rsidRDefault="006B06CA" w:rsidP="006B06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Рецензенты: Есеналиев А. - к.ю.н., доцент</w:t>
      </w:r>
    </w:p>
    <w:p w:rsidR="006B06CA" w:rsidRPr="006B06CA" w:rsidRDefault="006B06CA" w:rsidP="006B06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 xml:space="preserve">Исмайлов А.А.- </w:t>
      </w:r>
      <w:r>
        <w:rPr>
          <w:rFonts w:ascii="Times New Roman" w:hAnsi="Times New Roman" w:cs="Times New Roman"/>
          <w:sz w:val="28"/>
          <w:szCs w:val="28"/>
        </w:rPr>
        <w:t>к.ю.н., доцент</w:t>
      </w:r>
    </w:p>
    <w:p w:rsidR="006B06CA" w:rsidRPr="006B06CA" w:rsidRDefault="006B06CA" w:rsidP="006B06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Рассмотрено и рекомендовано к печати на заседании кафедры «ГП и ГП» (протокол №  от «__» ________201__ г.), методической комиссией факультета «Юриспруденции и международных отношений» (протокол №____  от «___» _______ _____г.)</w:t>
      </w:r>
    </w:p>
    <w:p w:rsidR="006B06CA" w:rsidRPr="006B06CA" w:rsidRDefault="006B06CA" w:rsidP="006B06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Рекомендовано к изданию Учебно-методическим Советом ЮКГУ им.М.Ауэзова (протокол №_____ от «____» _______________)</w:t>
      </w: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  <w:lang w:eastAsia="ko-KR"/>
        </w:rPr>
      </w:pPr>
      <w:r w:rsidRPr="006B06CA">
        <w:rPr>
          <w:rFonts w:ascii="Times New Roman" w:hAnsi="Times New Roman" w:cs="Times New Roman"/>
          <w:spacing w:val="-20"/>
          <w:sz w:val="28"/>
          <w:szCs w:val="28"/>
        </w:rPr>
        <w:t>© ЮЖНО-КАЗАХСТАНСКИЙ ГОСУДАРСТВЕННЫЙ УНИВЕРСИТЕТ,  2014 г</w:t>
      </w:r>
      <w:r w:rsidRPr="006B06CA">
        <w:rPr>
          <w:rFonts w:ascii="Times New Roman" w:hAnsi="Times New Roman" w:cs="Times New Roman"/>
          <w:sz w:val="28"/>
          <w:szCs w:val="28"/>
        </w:rPr>
        <w:t>.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6B06CA">
        <w:rPr>
          <w:rFonts w:ascii="Times New Roman" w:hAnsi="Times New Roman" w:cs="Times New Roman"/>
          <w:sz w:val="28"/>
          <w:szCs w:val="28"/>
          <w:lang w:eastAsia="ko-KR"/>
        </w:rPr>
        <w:t xml:space="preserve">Ответственный за выпуск  </w:t>
      </w:r>
      <w:r w:rsidRPr="006B06CA">
        <w:rPr>
          <w:rFonts w:ascii="Times New Roman" w:hAnsi="Times New Roman" w:cs="Times New Roman"/>
          <w:sz w:val="28"/>
          <w:szCs w:val="28"/>
        </w:rPr>
        <w:t>Сарсенова   М.А</w:t>
      </w:r>
      <w:r w:rsidRPr="006B06CA">
        <w:rPr>
          <w:rFonts w:ascii="Times New Roman" w:hAnsi="Times New Roman" w:cs="Times New Roman"/>
          <w:sz w:val="28"/>
          <w:szCs w:val="28"/>
          <w:lang w:val="kk-KZ"/>
        </w:rPr>
        <w:t>., Жумабекова М.М</w:t>
      </w:r>
    </w:p>
    <w:p w:rsidR="006B06CA" w:rsidRPr="00EF2CDF" w:rsidRDefault="006B06CA" w:rsidP="006B06CA">
      <w:pPr>
        <w:pStyle w:val="a7"/>
        <w:rPr>
          <w:sz w:val="28"/>
          <w:szCs w:val="28"/>
        </w:rPr>
      </w:pPr>
    </w:p>
    <w:p w:rsidR="006B06CA" w:rsidRPr="00EF2CDF" w:rsidRDefault="006B06CA" w:rsidP="006B06CA">
      <w:pPr>
        <w:jc w:val="center"/>
        <w:rPr>
          <w:sz w:val="28"/>
          <w:szCs w:val="28"/>
        </w:rPr>
      </w:pPr>
    </w:p>
    <w:p w:rsidR="006B06CA" w:rsidRPr="00136077" w:rsidRDefault="006B06CA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B06CA" w:rsidRPr="00136077" w:rsidRDefault="006B06CA" w:rsidP="0013607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36077">
        <w:rPr>
          <w:rFonts w:ascii="Times New Roman" w:hAnsi="Times New Roman" w:cs="Times New Roman"/>
          <w:sz w:val="28"/>
          <w:szCs w:val="28"/>
        </w:rPr>
        <w:t>Содержание</w:t>
      </w:r>
    </w:p>
    <w:p w:rsidR="006B06CA" w:rsidRPr="00136077" w:rsidRDefault="006B06CA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B06CA" w:rsidRPr="00136077" w:rsidRDefault="006B06CA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4B9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стр.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Введение………………………………………………………….. </w:t>
      </w:r>
      <w:r w:rsidRPr="007F7D68">
        <w:rPr>
          <w:rFonts w:ascii="Times New Roman" w:hAnsi="Times New Roman" w:cs="Times New Roman"/>
          <w:sz w:val="28"/>
          <w:szCs w:val="28"/>
        </w:rPr>
        <w:t>4</w:t>
      </w:r>
      <w:r w:rsidRPr="00134B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План семинаров……………………………………………………. </w:t>
      </w:r>
      <w:r w:rsidRPr="007F7D68">
        <w:rPr>
          <w:rFonts w:ascii="Times New Roman" w:hAnsi="Times New Roman" w:cs="Times New Roman"/>
          <w:sz w:val="28"/>
          <w:szCs w:val="28"/>
        </w:rPr>
        <w:t>7</w:t>
      </w:r>
      <w:r w:rsidRPr="00134B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Методические указания по подготовке к семинарским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занятиям…………………………………………………………. 12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Материалы для изучения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Нормативные правовые акты…………………………………….. 19 </w:t>
      </w:r>
    </w:p>
    <w:p w:rsidR="006B06CA" w:rsidRPr="00136077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Литература........................................................................................ 2</w:t>
      </w:r>
    </w:p>
    <w:tbl>
      <w:tblPr>
        <w:tblW w:w="10048" w:type="dxa"/>
        <w:tblInd w:w="-459" w:type="dxa"/>
        <w:tblLook w:val="0000"/>
      </w:tblPr>
      <w:tblGrid>
        <w:gridCol w:w="141"/>
        <w:gridCol w:w="8212"/>
        <w:gridCol w:w="1695"/>
      </w:tblGrid>
      <w:tr w:rsidR="00134B96" w:rsidRPr="00136077" w:rsidTr="00136077">
        <w:trPr>
          <w:gridBefore w:val="1"/>
          <w:gridAfter w:val="1"/>
          <w:wBefore w:w="141" w:type="dxa"/>
          <w:wAfter w:w="1695" w:type="dxa"/>
          <w:trHeight w:val="180"/>
        </w:trPr>
        <w:tc>
          <w:tcPr>
            <w:tcW w:w="8212" w:type="dxa"/>
          </w:tcPr>
          <w:p w:rsidR="00134B96" w:rsidRPr="004D12D4" w:rsidRDefault="00134B96" w:rsidP="00DB4658"/>
        </w:tc>
      </w:tr>
      <w:tr w:rsidR="00134B96" w:rsidRPr="00136077" w:rsidTr="00136077">
        <w:trPr>
          <w:trHeight w:val="180"/>
        </w:trPr>
        <w:tc>
          <w:tcPr>
            <w:tcW w:w="10048" w:type="dxa"/>
            <w:gridSpan w:val="3"/>
          </w:tcPr>
          <w:p w:rsidR="00134B96" w:rsidRPr="004D12D4" w:rsidRDefault="00134B96" w:rsidP="00DB4658"/>
        </w:tc>
      </w:tr>
    </w:tbl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a"/>
        <w:spacing w:before="0" w:beforeAutospacing="0" w:after="0" w:afterAutospacing="0"/>
        <w:ind w:firstLine="360"/>
        <w:jc w:val="center"/>
        <w:rPr>
          <w:b/>
          <w:sz w:val="28"/>
          <w:szCs w:val="28"/>
        </w:rPr>
      </w:pPr>
      <w:r w:rsidRPr="00E87B25">
        <w:rPr>
          <w:b/>
          <w:sz w:val="28"/>
          <w:szCs w:val="28"/>
        </w:rPr>
        <w:lastRenderedPageBreak/>
        <w:t>ВВЕДЕНИЕ</w:t>
      </w:r>
    </w:p>
    <w:p w:rsidR="006B06CA" w:rsidRDefault="006B06CA" w:rsidP="006B06CA">
      <w:pPr>
        <w:pStyle w:val="aa"/>
        <w:spacing w:before="0" w:beforeAutospacing="0" w:after="0" w:afterAutospacing="0"/>
        <w:ind w:firstLine="360"/>
        <w:jc w:val="both"/>
        <w:rPr>
          <w:b/>
          <w:sz w:val="28"/>
          <w:szCs w:val="28"/>
        </w:rPr>
      </w:pPr>
    </w:p>
    <w:p w:rsidR="006B06CA" w:rsidRPr="00E87B25" w:rsidRDefault="006B06CA" w:rsidP="006B06CA">
      <w:pPr>
        <w:pStyle w:val="aa"/>
        <w:spacing w:before="0" w:beforeAutospacing="0" w:after="0" w:afterAutospacing="0"/>
        <w:ind w:firstLine="360"/>
        <w:jc w:val="both"/>
        <w:rPr>
          <w:b/>
          <w:sz w:val="28"/>
          <w:szCs w:val="28"/>
        </w:rPr>
      </w:pPr>
    </w:p>
    <w:p w:rsidR="006B06CA" w:rsidRDefault="006B06CA" w:rsidP="006B06CA">
      <w:pPr>
        <w:pStyle w:val="aa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Предметом изучения данной дисциплины является аграрное право как отрасль права, которая регулирует общественные отношения, связанные с производством, переработкой, реализацией сельскохозяйственной продукции,  материально-техническим оснащением сельского хозяйства и социальным обеспечением аула (села).</w:t>
      </w:r>
    </w:p>
    <w:p w:rsidR="006B06CA" w:rsidRDefault="006B06CA" w:rsidP="006B06CA">
      <w:pPr>
        <w:pStyle w:val="aa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Преподование данного курса направлено на выполнение следущих задач:</w:t>
      </w:r>
    </w:p>
    <w:p w:rsidR="006B06CA" w:rsidRDefault="006B06CA" w:rsidP="006B06CA">
      <w:pPr>
        <w:pStyle w:val="aa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формирование у студентов систематизированных знаний всех актуальных  институтов аграрного права Республики Казахстан;</w:t>
      </w:r>
    </w:p>
    <w:p w:rsidR="006B06CA" w:rsidRDefault="006B06CA" w:rsidP="006B06CA">
      <w:pPr>
        <w:pStyle w:val="aa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ознакомление студентов с разработанными наукой аграрного права, взглядами,  теорий, концепций в ходе семинаров, написания курсовых и дипломных работ;</w:t>
      </w:r>
    </w:p>
    <w:p w:rsidR="006B06CA" w:rsidRDefault="006B06CA" w:rsidP="006B06CA">
      <w:pPr>
        <w:pStyle w:val="aa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выработка у студентов умения применять аграрно-правовые нормы на практике в ходе решения задач на семинарских занятиях  и при выполнении самостоятельных   работ;</w:t>
      </w:r>
    </w:p>
    <w:p w:rsidR="006B06CA" w:rsidRDefault="006B06CA" w:rsidP="006B06CA">
      <w:pPr>
        <w:pStyle w:val="aa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воспитание  правосознания, необходимого в будущей работе по обеспечению правопорядка в сфере сельскохозяйственной деятельности.</w:t>
      </w: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2B6F3F" w:rsidRDefault="002B6F3F"/>
    <w:p w:rsidR="006B06CA" w:rsidRDefault="006B06CA"/>
    <w:p w:rsidR="006B06CA" w:rsidRDefault="006B06CA"/>
    <w:p w:rsidR="006B06CA" w:rsidRDefault="006B06CA"/>
    <w:p w:rsidR="006B06CA" w:rsidRDefault="006B06CA"/>
    <w:p w:rsidR="006B06CA" w:rsidRDefault="006B06CA"/>
    <w:p w:rsidR="006B06CA" w:rsidRDefault="006B06CA"/>
    <w:p w:rsidR="006B06CA" w:rsidRDefault="006B06CA"/>
    <w:p w:rsidR="006B06CA" w:rsidRDefault="006B06CA"/>
    <w:p w:rsidR="006B06CA" w:rsidRDefault="006B06CA"/>
    <w:p w:rsidR="006B06CA" w:rsidRDefault="006B06CA"/>
    <w:p w:rsidR="006B06CA" w:rsidRDefault="006B06CA"/>
    <w:p w:rsidR="00134B96" w:rsidRPr="00134B96" w:rsidRDefault="00134B96" w:rsidP="00134B96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4B9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СЕМИНАРОВ</w:t>
      </w:r>
    </w:p>
    <w:p w:rsidR="00134B96" w:rsidRPr="00134B96" w:rsidRDefault="00134B96" w:rsidP="00134B96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06CA" w:rsidRDefault="006B06CA" w:rsidP="006B06CA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6B06CA">
        <w:rPr>
          <w:rFonts w:ascii="Times New Roman" w:hAnsi="Times New Roman" w:cs="Times New Roman"/>
          <w:b/>
          <w:bCs/>
          <w:sz w:val="28"/>
          <w:szCs w:val="28"/>
        </w:rPr>
        <w:t xml:space="preserve">Тема № 1. </w:t>
      </w:r>
      <w:r w:rsidRPr="006B06C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Понятие, предмет, методы, принципы аграрного права</w:t>
      </w:r>
      <w:r w:rsidRPr="006B06C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134B96" w:rsidRPr="00134B96" w:rsidRDefault="00134B96" w:rsidP="00134B96">
      <w:pPr>
        <w:shd w:val="clear" w:color="auto" w:fill="FFFFFF"/>
        <w:ind w:left="-567" w:firstLine="567"/>
        <w:jc w:val="both"/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>Семинар 1.</w:t>
      </w:r>
    </w:p>
    <w:p w:rsidR="00134B96" w:rsidRPr="00134B96" w:rsidRDefault="00134B96" w:rsidP="00134B96">
      <w:pPr>
        <w:pStyle w:val="ab"/>
        <w:numPr>
          <w:ilvl w:val="0"/>
          <w:numId w:val="2"/>
        </w:numPr>
        <w:tabs>
          <w:tab w:val="clear" w:pos="643"/>
          <w:tab w:val="num" w:pos="360"/>
        </w:tabs>
        <w:spacing w:after="0"/>
        <w:ind w:left="0" w:firstLine="0"/>
        <w:jc w:val="both"/>
        <w:rPr>
          <w:sz w:val="28"/>
          <w:szCs w:val="28"/>
        </w:rPr>
      </w:pPr>
      <w:r w:rsidRPr="00134B96">
        <w:rPr>
          <w:sz w:val="28"/>
          <w:szCs w:val="28"/>
        </w:rPr>
        <w:t>Аграрная политика РК, цели, задачи, основные направления деятельности и развития законодательства об аграрной реформе.</w:t>
      </w:r>
    </w:p>
    <w:p w:rsidR="00134B96" w:rsidRPr="00134B96" w:rsidRDefault="00134B96" w:rsidP="00134B96">
      <w:pPr>
        <w:pStyle w:val="ab"/>
        <w:numPr>
          <w:ilvl w:val="0"/>
          <w:numId w:val="2"/>
        </w:numPr>
        <w:tabs>
          <w:tab w:val="clear" w:pos="643"/>
          <w:tab w:val="num" w:pos="360"/>
        </w:tabs>
        <w:spacing w:after="0"/>
        <w:ind w:left="0" w:firstLine="0"/>
        <w:jc w:val="both"/>
        <w:rPr>
          <w:sz w:val="28"/>
          <w:szCs w:val="28"/>
        </w:rPr>
      </w:pPr>
      <w:r w:rsidRPr="00134B96">
        <w:rPr>
          <w:sz w:val="28"/>
          <w:szCs w:val="28"/>
        </w:rPr>
        <w:t>Предмет аграрного права.</w:t>
      </w:r>
    </w:p>
    <w:p w:rsidR="00134B96" w:rsidRPr="00134B96" w:rsidRDefault="00134B96" w:rsidP="00134B96">
      <w:pPr>
        <w:pStyle w:val="ab"/>
        <w:numPr>
          <w:ilvl w:val="0"/>
          <w:numId w:val="2"/>
        </w:numPr>
        <w:tabs>
          <w:tab w:val="clear" w:pos="643"/>
          <w:tab w:val="num" w:pos="360"/>
        </w:tabs>
        <w:spacing w:after="0"/>
        <w:ind w:left="0" w:firstLine="0"/>
        <w:jc w:val="both"/>
        <w:rPr>
          <w:sz w:val="28"/>
          <w:szCs w:val="28"/>
        </w:rPr>
      </w:pPr>
      <w:r w:rsidRPr="00134B96">
        <w:rPr>
          <w:sz w:val="28"/>
          <w:szCs w:val="28"/>
        </w:rPr>
        <w:t>Методы правового регулирования в аграрном праве.</w:t>
      </w:r>
    </w:p>
    <w:p w:rsidR="00134B96" w:rsidRPr="00134B96" w:rsidRDefault="00134B96" w:rsidP="00134B96">
      <w:pPr>
        <w:pStyle w:val="ab"/>
        <w:numPr>
          <w:ilvl w:val="0"/>
          <w:numId w:val="2"/>
        </w:numPr>
        <w:tabs>
          <w:tab w:val="clear" w:pos="643"/>
          <w:tab w:val="num" w:pos="360"/>
        </w:tabs>
        <w:spacing w:after="0"/>
        <w:ind w:left="0" w:firstLine="0"/>
        <w:jc w:val="both"/>
        <w:rPr>
          <w:sz w:val="28"/>
          <w:szCs w:val="28"/>
        </w:rPr>
      </w:pPr>
      <w:r w:rsidRPr="00134B96">
        <w:rPr>
          <w:sz w:val="28"/>
          <w:szCs w:val="28"/>
        </w:rPr>
        <w:t>Принципы аграрного права.</w:t>
      </w:r>
    </w:p>
    <w:p w:rsidR="00134B96" w:rsidRPr="00134B96" w:rsidRDefault="00134B96" w:rsidP="00134B96">
      <w:pPr>
        <w:pStyle w:val="ab"/>
        <w:numPr>
          <w:ilvl w:val="0"/>
          <w:numId w:val="2"/>
        </w:numPr>
        <w:tabs>
          <w:tab w:val="clear" w:pos="643"/>
          <w:tab w:val="num" w:pos="360"/>
        </w:tabs>
        <w:spacing w:after="0"/>
        <w:ind w:left="0" w:firstLine="0"/>
        <w:jc w:val="both"/>
        <w:rPr>
          <w:sz w:val="28"/>
          <w:szCs w:val="28"/>
        </w:rPr>
      </w:pPr>
      <w:r w:rsidRPr="00134B96">
        <w:rPr>
          <w:sz w:val="28"/>
          <w:szCs w:val="28"/>
        </w:rPr>
        <w:t>Соотношение аграрного и иных отраслей права.</w:t>
      </w:r>
    </w:p>
    <w:p w:rsidR="00134B96" w:rsidRPr="00134B96" w:rsidRDefault="00134B96" w:rsidP="00134B96">
      <w:pPr>
        <w:pStyle w:val="ab"/>
        <w:numPr>
          <w:ilvl w:val="0"/>
          <w:numId w:val="2"/>
        </w:numPr>
        <w:tabs>
          <w:tab w:val="clear" w:pos="643"/>
          <w:tab w:val="num" w:pos="360"/>
        </w:tabs>
        <w:spacing w:after="0"/>
        <w:ind w:left="0" w:firstLine="0"/>
        <w:jc w:val="both"/>
        <w:rPr>
          <w:sz w:val="28"/>
          <w:szCs w:val="28"/>
        </w:rPr>
      </w:pPr>
      <w:r w:rsidRPr="00134B96">
        <w:rPr>
          <w:sz w:val="28"/>
          <w:szCs w:val="28"/>
        </w:rPr>
        <w:t>Аграрное право как отрасль права, отрасль юридической науки.</w:t>
      </w:r>
    </w:p>
    <w:p w:rsidR="00134B96" w:rsidRPr="00134B96" w:rsidRDefault="00134B96" w:rsidP="00134B96">
      <w:pPr>
        <w:pStyle w:val="ab"/>
        <w:numPr>
          <w:ilvl w:val="0"/>
          <w:numId w:val="2"/>
        </w:numPr>
        <w:tabs>
          <w:tab w:val="clear" w:pos="643"/>
          <w:tab w:val="num" w:pos="360"/>
        </w:tabs>
        <w:spacing w:after="0"/>
        <w:ind w:left="0" w:firstLine="0"/>
        <w:jc w:val="both"/>
        <w:rPr>
          <w:sz w:val="28"/>
          <w:szCs w:val="28"/>
        </w:rPr>
      </w:pPr>
      <w:r w:rsidRPr="00134B96">
        <w:rPr>
          <w:sz w:val="28"/>
          <w:szCs w:val="28"/>
        </w:rPr>
        <w:t>Аграрное право как юридическая учебная дисциплина.</w:t>
      </w:r>
    </w:p>
    <w:p w:rsidR="00134B96" w:rsidRPr="00134B96" w:rsidRDefault="00134B96" w:rsidP="00134B96">
      <w:pPr>
        <w:pStyle w:val="ab"/>
        <w:numPr>
          <w:ilvl w:val="0"/>
          <w:numId w:val="2"/>
        </w:numPr>
        <w:tabs>
          <w:tab w:val="clear" w:pos="643"/>
          <w:tab w:val="num" w:pos="360"/>
        </w:tabs>
        <w:spacing w:after="0"/>
        <w:ind w:left="0" w:firstLine="0"/>
        <w:jc w:val="both"/>
        <w:rPr>
          <w:sz w:val="28"/>
          <w:szCs w:val="28"/>
        </w:rPr>
      </w:pPr>
      <w:r w:rsidRPr="00134B96">
        <w:rPr>
          <w:sz w:val="28"/>
          <w:szCs w:val="28"/>
        </w:rPr>
        <w:t>Система аграрного права.</w:t>
      </w:r>
    </w:p>
    <w:p w:rsidR="00134B96" w:rsidRPr="00134B96" w:rsidRDefault="00134B96" w:rsidP="00134B96">
      <w:pPr>
        <w:pStyle w:val="ab"/>
        <w:spacing w:after="0"/>
        <w:ind w:firstLine="360"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Форма проведения занятия – круглый стол (пассивная форма). Тему обсуждает как бы сам с собой ведущий (преподаватель), но «подключает» к обсуждению обучающихся, задавая им конкретные вопросы. Эта форма применяется из-за отсутствия необходимого объема специальных знаний (1-ое семинарское занятие в семестре).</w:t>
      </w:r>
    </w:p>
    <w:p w:rsidR="00134B96" w:rsidRPr="00134B96" w:rsidRDefault="00134B96" w:rsidP="00134B96">
      <w:pPr>
        <w:pStyle w:val="ab"/>
        <w:spacing w:after="0"/>
        <w:ind w:firstLine="360"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Для подготовки к данному занятию студентам необходимо собрать теоретический и справочный материал необходим как пособие при подготовке к «круглому столу». Здесь могут быть:</w:t>
      </w:r>
    </w:p>
    <w:p w:rsidR="00134B96" w:rsidRPr="00134B96" w:rsidRDefault="00134B96" w:rsidP="00134B96">
      <w:pPr>
        <w:numPr>
          <w:ilvl w:val="1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выдержки из законов; </w:t>
      </w:r>
    </w:p>
    <w:p w:rsidR="00134B96" w:rsidRPr="00134B96" w:rsidRDefault="00134B96" w:rsidP="00134B96">
      <w:pPr>
        <w:numPr>
          <w:ilvl w:val="1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выдержки из выступлений руководителей страны; </w:t>
      </w:r>
    </w:p>
    <w:p w:rsidR="00134B96" w:rsidRPr="00134B96" w:rsidRDefault="00134B96" w:rsidP="00134B96">
      <w:pPr>
        <w:numPr>
          <w:ilvl w:val="1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статистические данные; </w:t>
      </w:r>
    </w:p>
    <w:p w:rsidR="00134B96" w:rsidRPr="00134B96" w:rsidRDefault="00134B96" w:rsidP="00134B96">
      <w:pPr>
        <w:numPr>
          <w:ilvl w:val="1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мнения общественных деятелей по теме «круглого стола»; </w:t>
      </w:r>
    </w:p>
    <w:p w:rsidR="00134B96" w:rsidRPr="00134B96" w:rsidRDefault="00134B96" w:rsidP="00134B96">
      <w:pPr>
        <w:numPr>
          <w:ilvl w:val="1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список литературы; </w:t>
      </w:r>
    </w:p>
    <w:p w:rsidR="00134B96" w:rsidRPr="00134B96" w:rsidRDefault="00134B96" w:rsidP="00134B96">
      <w:pPr>
        <w:numPr>
          <w:ilvl w:val="1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рекомендуемых для посещения интернет-сайтов; </w:t>
      </w:r>
    </w:p>
    <w:p w:rsidR="00134B96" w:rsidRPr="00134B96" w:rsidRDefault="00134B96" w:rsidP="00134B96">
      <w:pPr>
        <w:numPr>
          <w:ilvl w:val="1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ксерокопии некоторых газетных публикаций. 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b/>
          <w:bCs/>
          <w:spacing w:val="-2"/>
          <w:sz w:val="28"/>
          <w:szCs w:val="28"/>
        </w:rPr>
        <w:t>Литература: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b/>
          <w:bCs/>
          <w:spacing w:val="-22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Аграрное право, сборник нормативных актов Алматы: 2003г.;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pacing w:val="-11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Закон РК «О приоритете развития аула (села) и агропромышленного комплекса в РК от 13.02.1991г.;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pacing w:val="-8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Аграрное право Ведении Н.Н. М-2000г.,</w:t>
      </w:r>
    </w:p>
    <w:p w:rsid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Аграрное право Республики Казахстан, Жетписбаев Б. Алматы: 2000г.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pacing w:val="-11"/>
          <w:sz w:val="28"/>
          <w:szCs w:val="28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</w:pPr>
    </w:p>
    <w:p w:rsidR="006B06CA" w:rsidRDefault="006B06CA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6B06CA">
        <w:rPr>
          <w:rFonts w:ascii="Times New Roman" w:hAnsi="Times New Roman" w:cs="Times New Roman"/>
          <w:b/>
          <w:bCs/>
          <w:spacing w:val="-1"/>
          <w:sz w:val="28"/>
          <w:szCs w:val="28"/>
        </w:rPr>
        <w:lastRenderedPageBreak/>
        <w:t xml:space="preserve">Тема №2. Источники аграрного права </w:t>
      </w:r>
    </w:p>
    <w:p w:rsidR="006B06CA" w:rsidRDefault="006B06CA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134B96" w:rsidRPr="00C1643A" w:rsidRDefault="00134B96" w:rsidP="00134B96">
      <w:pPr>
        <w:pStyle w:val="1"/>
      </w:pPr>
      <w:r w:rsidRPr="00C1643A">
        <w:rPr>
          <w:color w:val="000000"/>
          <w:spacing w:val="-4"/>
          <w:w w:val="103"/>
        </w:rPr>
        <w:t>Семинар</w:t>
      </w:r>
      <w:r w:rsidRPr="00C1643A">
        <w:t xml:space="preserve"> 2.</w:t>
      </w:r>
    </w:p>
    <w:p w:rsidR="00134B96" w:rsidRPr="00C1643A" w:rsidRDefault="00134B96" w:rsidP="00134B96">
      <w:pPr>
        <w:pStyle w:val="1"/>
      </w:pPr>
    </w:p>
    <w:p w:rsidR="00134B96" w:rsidRPr="00134B96" w:rsidRDefault="00134B96" w:rsidP="00134B96">
      <w:pPr>
        <w:pStyle w:val="1"/>
        <w:jc w:val="both"/>
      </w:pPr>
      <w:r w:rsidRPr="00134B96">
        <w:t xml:space="preserve">1.Понятие и особенности  источников аграрного права. </w:t>
      </w:r>
    </w:p>
    <w:p w:rsidR="00134B96" w:rsidRPr="00134B96" w:rsidRDefault="00134B96" w:rsidP="00134B96">
      <w:pPr>
        <w:pStyle w:val="1"/>
        <w:jc w:val="both"/>
      </w:pPr>
      <w:r w:rsidRPr="00134B96">
        <w:t>2.Классификация источников аграрного права.</w:t>
      </w:r>
    </w:p>
    <w:p w:rsidR="00134B96" w:rsidRPr="00134B96" w:rsidRDefault="00134B96" w:rsidP="00134B96">
      <w:pPr>
        <w:pStyle w:val="1"/>
        <w:jc w:val="both"/>
      </w:pPr>
      <w:r w:rsidRPr="00134B96">
        <w:t>3.Конституция РК- основной источник аграрного права.</w:t>
      </w:r>
    </w:p>
    <w:p w:rsidR="00134B96" w:rsidRPr="00134B96" w:rsidRDefault="00134B96" w:rsidP="00134B96">
      <w:pPr>
        <w:pStyle w:val="1"/>
        <w:jc w:val="both"/>
      </w:pPr>
      <w:r w:rsidRPr="00134B96">
        <w:t>4.  Унификация и дифференциация в аграрном праве.</w:t>
      </w:r>
    </w:p>
    <w:p w:rsidR="00134B96" w:rsidRPr="00134B96" w:rsidRDefault="00134B96" w:rsidP="00134B96">
      <w:pPr>
        <w:pStyle w:val="1"/>
        <w:jc w:val="both"/>
      </w:pPr>
      <w:r w:rsidRPr="00134B96">
        <w:t>5.  Акты делегированного и санкционированного правотворчества.</w:t>
      </w:r>
    </w:p>
    <w:p w:rsidR="00134B96" w:rsidRPr="00134B96" w:rsidRDefault="00134B96" w:rsidP="00134B96">
      <w:pPr>
        <w:pStyle w:val="1"/>
        <w:jc w:val="both"/>
      </w:pPr>
      <w:r w:rsidRPr="00134B96">
        <w:t>6. Локальные нормативные акты - источники аграрного права.</w:t>
      </w:r>
    </w:p>
    <w:p w:rsidR="00134B96" w:rsidRPr="00134B96" w:rsidRDefault="00134B96" w:rsidP="00134B96">
      <w:pPr>
        <w:ind w:left="587"/>
        <w:jc w:val="both"/>
        <w:rPr>
          <w:rFonts w:ascii="Times New Roman" w:hAnsi="Times New Roman" w:cs="Times New Roman"/>
          <w:color w:val="000000"/>
          <w:spacing w:val="-4"/>
          <w:w w:val="103"/>
        </w:rPr>
      </w:pPr>
    </w:p>
    <w:p w:rsidR="00134B96" w:rsidRPr="00134B96" w:rsidRDefault="00134B96" w:rsidP="00134B96">
      <w:pPr>
        <w:pStyle w:val="ab"/>
        <w:spacing w:after="0"/>
        <w:ind w:left="0" w:firstLine="357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Форма проведения занятия – семинар-конференция.</w:t>
      </w:r>
    </w:p>
    <w:p w:rsidR="00134B96" w:rsidRPr="00134B96" w:rsidRDefault="00134B96" w:rsidP="00134B96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>В процессе такого семинарского занятия студентам предоставляется возможность равноправного и активного участия в обсуждении теоретических положений, предполагаемых решений, в оценке их правильности и обоснованности. При подготовке семинара-конференции необходимо добиваться максимально возможного использования различных источников информации.</w:t>
      </w:r>
    </w:p>
    <w:p w:rsidR="00134B96" w:rsidRPr="00134B96" w:rsidRDefault="00134B96" w:rsidP="00134B96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>В целях более углубленного изучения наиболее сложных и наименее разработанных проблем изучаемого курса студентам предлагается самостоятельно выбрать тему (доклада) с учетом их научных интересов, написать и представить доклад на семинаре-конференции.</w:t>
      </w:r>
    </w:p>
    <w:p w:rsidR="00134B96" w:rsidRPr="00134B96" w:rsidRDefault="00134B96" w:rsidP="00134B96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Лучшие доклады рекомендуются для публикации в сборнике научных студенческих работ. </w:t>
      </w:r>
    </w:p>
    <w:p w:rsidR="00134B96" w:rsidRDefault="00134B96" w:rsidP="00134B96">
      <w:pPr>
        <w:pStyle w:val="ab"/>
        <w:spacing w:after="0"/>
        <w:ind w:left="0" w:firstLine="709"/>
        <w:jc w:val="both"/>
        <w:rPr>
          <w:color w:val="000000"/>
          <w:sz w:val="28"/>
          <w:szCs w:val="28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b/>
          <w:bCs/>
          <w:spacing w:val="-2"/>
          <w:sz w:val="28"/>
          <w:szCs w:val="28"/>
        </w:rPr>
        <w:t>Литература:</w:t>
      </w:r>
    </w:p>
    <w:p w:rsidR="006B06CA" w:rsidRPr="006B06CA" w:rsidRDefault="006B06CA" w:rsidP="006B06CA">
      <w:pPr>
        <w:pStyle w:val="a7"/>
        <w:numPr>
          <w:ilvl w:val="0"/>
          <w:numId w:val="14"/>
        </w:numPr>
        <w:rPr>
          <w:rFonts w:ascii="Times New Roman" w:hAnsi="Times New Roman" w:cs="Times New Roman"/>
          <w:b/>
          <w:bCs/>
          <w:spacing w:val="-19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 крестьянском (фермерском) хозяйстве» от 31.03.1998г.</w:t>
      </w:r>
    </w:p>
    <w:p w:rsidR="006B06CA" w:rsidRPr="006B06CA" w:rsidRDefault="006B06CA" w:rsidP="006B06CA">
      <w:pPr>
        <w:pStyle w:val="a7"/>
        <w:numPr>
          <w:ilvl w:val="0"/>
          <w:numId w:val="14"/>
        </w:numPr>
        <w:rPr>
          <w:rFonts w:ascii="Times New Roman" w:hAnsi="Times New Roman" w:cs="Times New Roman"/>
          <w:spacing w:val="-6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Закон РК  «О  приоритетности развития аула  (села)  и  агропромышленного комплекса в РК» от 13.02.1991г.</w:t>
      </w:r>
    </w:p>
    <w:p w:rsidR="006B06CA" w:rsidRPr="006B06CA" w:rsidRDefault="006B06CA" w:rsidP="006B06CA">
      <w:pPr>
        <w:pStyle w:val="a7"/>
        <w:numPr>
          <w:ilvl w:val="0"/>
          <w:numId w:val="14"/>
        </w:numPr>
        <w:rPr>
          <w:rFonts w:ascii="Times New Roman" w:hAnsi="Times New Roman" w:cs="Times New Roman"/>
          <w:spacing w:val="-8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«Об акционерных обществах» от 13.05.2003г.</w:t>
      </w:r>
    </w:p>
    <w:p w:rsidR="006B06CA" w:rsidRPr="006B06CA" w:rsidRDefault="006B06CA" w:rsidP="006B06CA">
      <w:pPr>
        <w:pStyle w:val="a7"/>
        <w:numPr>
          <w:ilvl w:val="0"/>
          <w:numId w:val="14"/>
        </w:numPr>
        <w:rPr>
          <w:rFonts w:ascii="Times New Roman" w:hAnsi="Times New Roman" w:cs="Times New Roman"/>
          <w:spacing w:val="-11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Аграрное право. Веденин Н.Н. М - 2000г.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06CA">
        <w:rPr>
          <w:rFonts w:ascii="Times New Roman" w:hAnsi="Times New Roman" w:cs="Times New Roman"/>
          <w:b/>
          <w:sz w:val="28"/>
          <w:szCs w:val="28"/>
        </w:rPr>
        <w:t xml:space="preserve">Тема №3. </w:t>
      </w:r>
      <w:r w:rsidRPr="006B06CA">
        <w:rPr>
          <w:rFonts w:ascii="Times New Roman" w:hAnsi="Times New Roman" w:cs="Times New Roman"/>
          <w:b/>
          <w:bCs/>
          <w:sz w:val="28"/>
          <w:szCs w:val="28"/>
        </w:rPr>
        <w:t>Аграрные правоотношения</w:t>
      </w:r>
    </w:p>
    <w:p w:rsidR="006B06CA" w:rsidRDefault="006B06CA" w:rsidP="006B06CA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34B96" w:rsidRPr="00134B96" w:rsidRDefault="00134B96" w:rsidP="00134B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4B96">
        <w:rPr>
          <w:rFonts w:ascii="Times New Roman" w:hAnsi="Times New Roman" w:cs="Times New Roman"/>
          <w:sz w:val="28"/>
          <w:szCs w:val="28"/>
          <w:lang w:val="kk-KZ"/>
        </w:rPr>
        <w:t>Семинар 3</w:t>
      </w:r>
    </w:p>
    <w:p w:rsidR="00134B96" w:rsidRPr="00134B96" w:rsidRDefault="00134B96" w:rsidP="00134B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1.  Понятие, виды и особенности аграрных правоотношений.</w:t>
      </w:r>
    </w:p>
    <w:p w:rsidR="00134B96" w:rsidRPr="00134B96" w:rsidRDefault="00134B96" w:rsidP="00134B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2.  Внутренние и внешние аграрные правоотношения, их виды структура.</w:t>
      </w:r>
    </w:p>
    <w:p w:rsidR="00134B96" w:rsidRPr="00134B96" w:rsidRDefault="00134B96" w:rsidP="00134B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3.  Основания возникновения, изменения и прекращения аграрных правоотношений.</w:t>
      </w:r>
    </w:p>
    <w:p w:rsidR="00134B96" w:rsidRPr="00134B96" w:rsidRDefault="00134B96" w:rsidP="00134B96">
      <w:pPr>
        <w:spacing w:line="240" w:lineRule="auto"/>
        <w:ind w:left="786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34B96" w:rsidRPr="00134B96" w:rsidRDefault="00134B96" w:rsidP="00134B9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Форма проведения занятия – семинар-дискуссия.</w:t>
      </w:r>
    </w:p>
    <w:p w:rsidR="00134B96" w:rsidRPr="00134B96" w:rsidRDefault="00134B96" w:rsidP="00134B9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i/>
          <w:iCs/>
          <w:sz w:val="28"/>
          <w:szCs w:val="28"/>
        </w:rPr>
        <w:t xml:space="preserve">Дискуссия </w:t>
      </w:r>
      <w:r w:rsidRPr="00134B96">
        <w:rPr>
          <w:rFonts w:ascii="Times New Roman" w:hAnsi="Times New Roman" w:cs="Times New Roman"/>
          <w:sz w:val="28"/>
          <w:szCs w:val="28"/>
        </w:rPr>
        <w:t>– одна из активных</w:t>
      </w: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 форм учебного процесса, призванная мобилизовать практические и теоретические знания обучающихся на </w:t>
      </w:r>
      <w:r w:rsidRPr="00134B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поприще «сражения истин», «сражения подходов», взглядов на одну и ту же реальность с существенно отличающихся точек зрения.</w:t>
      </w:r>
    </w:p>
    <w:p w:rsidR="00134B96" w:rsidRPr="00134B96" w:rsidRDefault="00134B96" w:rsidP="00134B9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Подготовка дискуссии</w:t>
      </w: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 предопределяет форму ее проведения. </w:t>
      </w:r>
    </w:p>
    <w:p w:rsidR="00134B96" w:rsidRPr="00134B96" w:rsidRDefault="00134B96" w:rsidP="00134B9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Участники, сгруппировавшись по взглядам, заранее готовят тезисы и «публикуют» их, т. е. распространяют среди будущих участников дискуссии. Преподаватель может получить их, как все остальные, а может и не получать (для демонстрации сугубой нейтральности). При таком варианте подготовки дискуссия с ходу мобилизует аргументацию и контраргументацию, идет полемика. </w:t>
      </w:r>
    </w:p>
    <w:p w:rsidR="00134B96" w:rsidRPr="00134B96" w:rsidRDefault="00134B96" w:rsidP="00134B9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В ходе дискуссии преподаватель обучает не какой-либо позиции, а </w:t>
      </w:r>
      <w:r w:rsidRPr="00134B9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умению излагать и аргументировать любую позицию, </w:t>
      </w: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избранную тем или иным участником. </w:t>
      </w:r>
    </w:p>
    <w:p w:rsidR="006B06CA" w:rsidRPr="006B06CA" w:rsidRDefault="00134B96" w:rsidP="00134B96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6B06CA" w:rsidRPr="006B06CA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6B06CA" w:rsidRPr="006B06CA" w:rsidRDefault="006B06CA" w:rsidP="006B06CA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pacing w:val="-21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Жетписбаев Б. «Аграрное право РК» Алматы - 2000г.</w:t>
      </w:r>
    </w:p>
    <w:p w:rsidR="006B06CA" w:rsidRPr="006B06CA" w:rsidRDefault="006B06CA" w:rsidP="006B06CA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Веденин Н.Н. «Аграрное право» Москва - 2000г.</w:t>
      </w:r>
    </w:p>
    <w:p w:rsidR="006B06CA" w:rsidRPr="006B06CA" w:rsidRDefault="006B06CA" w:rsidP="006B06CA">
      <w:pPr>
        <w:pStyle w:val="a7"/>
        <w:ind w:left="720"/>
        <w:jc w:val="both"/>
        <w:rPr>
          <w:rFonts w:ascii="Times New Roman" w:hAnsi="Times New Roman" w:cs="Times New Roman"/>
          <w:spacing w:val="-12"/>
          <w:sz w:val="28"/>
          <w:szCs w:val="28"/>
        </w:rPr>
      </w:pPr>
    </w:p>
    <w:p w:rsidR="006B06CA" w:rsidRDefault="006B06CA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06CA">
        <w:rPr>
          <w:rFonts w:ascii="Times New Roman" w:hAnsi="Times New Roman" w:cs="Times New Roman"/>
          <w:b/>
          <w:sz w:val="28"/>
          <w:szCs w:val="28"/>
        </w:rPr>
        <w:t>Тема №4. Государственно-правовые регулирования сельского хозяйства 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06CA">
        <w:rPr>
          <w:rFonts w:ascii="Times New Roman" w:hAnsi="Times New Roman" w:cs="Times New Roman"/>
          <w:b/>
          <w:sz w:val="28"/>
          <w:szCs w:val="28"/>
        </w:rPr>
        <w:t xml:space="preserve">Республике Казахстан в условиях рыночных отношений. </w:t>
      </w:r>
    </w:p>
    <w:p w:rsidR="006B06CA" w:rsidRDefault="006B06CA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4B96">
      <w:pPr>
        <w:shd w:val="clear" w:color="auto" w:fill="FFFFFF"/>
        <w:spacing w:line="240" w:lineRule="auto"/>
        <w:ind w:firstLine="426"/>
        <w:contextualSpacing/>
        <w:jc w:val="both"/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>Семинар 4.</w:t>
      </w:r>
    </w:p>
    <w:p w:rsidR="00134B96" w:rsidRPr="00134B96" w:rsidRDefault="00134B96" w:rsidP="00134B96">
      <w:pPr>
        <w:pStyle w:val="ab"/>
        <w:spacing w:after="0"/>
        <w:contextualSpacing/>
        <w:jc w:val="both"/>
        <w:rPr>
          <w:lang w:val="kk-KZ"/>
        </w:rPr>
      </w:pPr>
    </w:p>
    <w:p w:rsidR="00134B96" w:rsidRPr="00134B96" w:rsidRDefault="00134B96" w:rsidP="00134B96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1. Понятие, цели, задачи и основные направления государственного регулирования и управления сельским хозяйством в РК.</w:t>
      </w:r>
    </w:p>
    <w:p w:rsidR="00134B96" w:rsidRPr="00134B96" w:rsidRDefault="00134B96" w:rsidP="00134B96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2. Принципы государственного регулирования и управления сельским хозяйством в РК.</w:t>
      </w:r>
    </w:p>
    <w:p w:rsidR="00134B96" w:rsidRPr="00134B96" w:rsidRDefault="00134B96" w:rsidP="00134B9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>Форма проведения занятия – семинар-дискуссия.</w:t>
      </w:r>
    </w:p>
    <w:p w:rsidR="00134B96" w:rsidRPr="00134B96" w:rsidRDefault="00134B96" w:rsidP="00134B9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Дискуссия </w:t>
      </w:r>
      <w:r w:rsidRPr="00134B96">
        <w:rPr>
          <w:rFonts w:ascii="Times New Roman" w:hAnsi="Times New Roman" w:cs="Times New Roman"/>
          <w:color w:val="000000"/>
          <w:sz w:val="28"/>
          <w:szCs w:val="28"/>
        </w:rPr>
        <w:t>– одна из активных форм учебного процесса, призванная мобилизовать практические и теоретические знания обучающихся на поприще «сражения истин», «сражения подходов», взглядов на одну и ту же реальность с существенно отличающихся точек зрения.</w:t>
      </w:r>
    </w:p>
    <w:p w:rsidR="00134B96" w:rsidRPr="00134B96" w:rsidRDefault="00134B96" w:rsidP="00134B9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Подготовка дискуссии</w:t>
      </w: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 предопределяет форму ее проведения. </w:t>
      </w:r>
    </w:p>
    <w:p w:rsidR="00134B96" w:rsidRPr="00134B96" w:rsidRDefault="00134B96" w:rsidP="00134B9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Участники, сгруппировавшись по взглядам, заранее готовят тезисы и «публикуют» их, т. е. распространяют среди будущих участников дискуссии. Преподаватель может получить их, как все остальные, а может и не получать (для демонстрации сугубой нейтральности). При таком варианте подготовки дискуссия с ходу мобилизует аргументацию и контраргументацию, идет полемика. </w:t>
      </w:r>
    </w:p>
    <w:p w:rsidR="00134B96" w:rsidRPr="00134B96" w:rsidRDefault="00134B96" w:rsidP="00134B9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В ходе дискуссии преподаватель обучает не какой-либо позиции, а </w:t>
      </w:r>
      <w:r w:rsidRPr="00134B9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умению излагать и аргументировать любую позицию, </w:t>
      </w: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избранную тем или иным участником. 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B06CA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6B06CA" w:rsidRDefault="006B06CA" w:rsidP="006B06CA">
      <w:pPr>
        <w:pStyle w:val="a7"/>
        <w:numPr>
          <w:ilvl w:val="0"/>
          <w:numId w:val="3"/>
        </w:numPr>
        <w:rPr>
          <w:rFonts w:ascii="Times New Roman" w:hAnsi="Times New Roman" w:cs="Times New Roman"/>
          <w:spacing w:val="-1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 потребительском кооперативе» Алматы-2001г.</w:t>
      </w:r>
    </w:p>
    <w:p w:rsidR="006B06CA" w:rsidRPr="006B06CA" w:rsidRDefault="006B06CA" w:rsidP="006B06CA">
      <w:pPr>
        <w:pStyle w:val="a7"/>
        <w:numPr>
          <w:ilvl w:val="0"/>
          <w:numId w:val="3"/>
        </w:numPr>
        <w:rPr>
          <w:rFonts w:ascii="Times New Roman" w:hAnsi="Times New Roman" w:cs="Times New Roman"/>
          <w:spacing w:val="-12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 xml:space="preserve">Закон РК «О некоммерческих организациях» на </w:t>
      </w:r>
      <w:r w:rsidRPr="006B06CA">
        <w:rPr>
          <w:rFonts w:ascii="Times New Roman" w:hAnsi="Times New Roman" w:cs="Times New Roman"/>
          <w:b/>
          <w:bCs/>
          <w:spacing w:val="-1"/>
          <w:sz w:val="28"/>
          <w:szCs w:val="28"/>
        </w:rPr>
        <w:t>01.034.2001г.</w:t>
      </w:r>
    </w:p>
    <w:p w:rsidR="006B06CA" w:rsidRPr="006B06CA" w:rsidRDefault="006B06CA" w:rsidP="006B06CA">
      <w:pPr>
        <w:pStyle w:val="a7"/>
        <w:numPr>
          <w:ilvl w:val="0"/>
          <w:numId w:val="3"/>
        </w:numPr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lastRenderedPageBreak/>
        <w:t>Закон РК «О государственном предприятий» на 15.05.2003г.</w:t>
      </w:r>
    </w:p>
    <w:p w:rsidR="006B06CA" w:rsidRPr="006B06CA" w:rsidRDefault="006B06CA" w:rsidP="006B06CA">
      <w:pPr>
        <w:pStyle w:val="a7"/>
        <w:numPr>
          <w:ilvl w:val="0"/>
          <w:numId w:val="3"/>
        </w:numPr>
        <w:rPr>
          <w:rFonts w:ascii="Times New Roman" w:hAnsi="Times New Roman" w:cs="Times New Roman"/>
          <w:spacing w:val="-14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Веденин Н.Н. «Аграрное право» Москва-2000г.</w:t>
      </w:r>
    </w:p>
    <w:p w:rsidR="006B06CA" w:rsidRPr="006B06CA" w:rsidRDefault="006B06CA" w:rsidP="006B06CA">
      <w:pPr>
        <w:pStyle w:val="a7"/>
        <w:ind w:left="720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6B06CA">
        <w:rPr>
          <w:rFonts w:ascii="Times New Roman" w:hAnsi="Times New Roman" w:cs="Times New Roman"/>
          <w:b/>
          <w:sz w:val="28"/>
          <w:szCs w:val="28"/>
        </w:rPr>
        <w:t xml:space="preserve">Тема №5. </w:t>
      </w:r>
      <w:r w:rsidRPr="006B06C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Правовое положение государственных органов, осуществляющих контрольно-надзорные функции в сельском хозяйстве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4B96">
      <w:pPr>
        <w:shd w:val="clear" w:color="auto" w:fill="FFFFFF"/>
        <w:spacing w:line="240" w:lineRule="auto"/>
        <w:ind w:left="426"/>
        <w:contextualSpacing/>
        <w:jc w:val="both"/>
        <w:rPr>
          <w:rFonts w:ascii="Times New Roman" w:hAnsi="Times New Roman" w:cs="Times New Roman"/>
          <w:spacing w:val="-4"/>
          <w:w w:val="103"/>
          <w:sz w:val="28"/>
          <w:szCs w:val="28"/>
        </w:rPr>
      </w:pPr>
      <w:r w:rsidRPr="00134B96">
        <w:rPr>
          <w:rFonts w:ascii="Times New Roman" w:hAnsi="Times New Roman" w:cs="Times New Roman"/>
          <w:spacing w:val="-4"/>
          <w:w w:val="103"/>
          <w:sz w:val="28"/>
          <w:szCs w:val="28"/>
        </w:rPr>
        <w:t>Семинар</w:t>
      </w:r>
      <w:r w:rsidRPr="00134B96">
        <w:rPr>
          <w:rFonts w:ascii="Times New Roman" w:hAnsi="Times New Roman" w:cs="Times New Roman"/>
          <w:spacing w:val="-4"/>
          <w:w w:val="103"/>
          <w:sz w:val="28"/>
          <w:szCs w:val="28"/>
          <w:lang w:val="en-US"/>
        </w:rPr>
        <w:t xml:space="preserve"> 5</w:t>
      </w:r>
      <w:r w:rsidRPr="00134B96">
        <w:rPr>
          <w:rFonts w:ascii="Times New Roman" w:hAnsi="Times New Roman" w:cs="Times New Roman"/>
          <w:spacing w:val="-4"/>
          <w:w w:val="103"/>
          <w:sz w:val="28"/>
          <w:szCs w:val="28"/>
        </w:rPr>
        <w:t>.</w:t>
      </w:r>
    </w:p>
    <w:p w:rsidR="00134B96" w:rsidRPr="00134B96" w:rsidRDefault="00134B96" w:rsidP="00134B96">
      <w:pPr>
        <w:pStyle w:val="ab"/>
        <w:numPr>
          <w:ilvl w:val="0"/>
          <w:numId w:val="25"/>
        </w:numPr>
        <w:tabs>
          <w:tab w:val="left" w:pos="180"/>
        </w:tabs>
        <w:spacing w:after="0"/>
        <w:ind w:left="0" w:firstLine="0"/>
        <w:contextualSpacing/>
        <w:jc w:val="both"/>
        <w:rPr>
          <w:sz w:val="28"/>
          <w:szCs w:val="28"/>
        </w:rPr>
      </w:pPr>
      <w:r w:rsidRPr="00134B96">
        <w:rPr>
          <w:sz w:val="28"/>
          <w:szCs w:val="28"/>
        </w:rPr>
        <w:t xml:space="preserve">  Понятие, виды, формы и методы государственного контроля-надзора в сельском хозяйстве.</w:t>
      </w:r>
    </w:p>
    <w:p w:rsidR="00134B96" w:rsidRPr="00134B96" w:rsidRDefault="00134B96" w:rsidP="00134B96">
      <w:pPr>
        <w:pStyle w:val="ab"/>
        <w:numPr>
          <w:ilvl w:val="0"/>
          <w:numId w:val="25"/>
        </w:numPr>
        <w:tabs>
          <w:tab w:val="left" w:pos="180"/>
        </w:tabs>
        <w:spacing w:after="0"/>
        <w:ind w:left="0" w:firstLine="0"/>
        <w:contextualSpacing/>
        <w:jc w:val="both"/>
        <w:rPr>
          <w:sz w:val="28"/>
          <w:szCs w:val="28"/>
        </w:rPr>
      </w:pPr>
      <w:r w:rsidRPr="00134B96">
        <w:rPr>
          <w:sz w:val="28"/>
          <w:szCs w:val="28"/>
        </w:rPr>
        <w:t xml:space="preserve"> Система органов, осуществляющих государственные контрольно-надзорные функции в сельском хозяйстве.</w:t>
      </w:r>
    </w:p>
    <w:p w:rsidR="00134B96" w:rsidRPr="00134B96" w:rsidRDefault="00134B96" w:rsidP="00134B96">
      <w:pPr>
        <w:pStyle w:val="ab"/>
        <w:numPr>
          <w:ilvl w:val="0"/>
          <w:numId w:val="25"/>
        </w:numPr>
        <w:tabs>
          <w:tab w:val="left" w:pos="180"/>
        </w:tabs>
        <w:spacing w:after="0"/>
        <w:ind w:left="0" w:firstLine="0"/>
        <w:contextualSpacing/>
        <w:jc w:val="both"/>
        <w:rPr>
          <w:sz w:val="28"/>
          <w:szCs w:val="28"/>
        </w:rPr>
      </w:pPr>
      <w:r w:rsidRPr="00134B96">
        <w:rPr>
          <w:sz w:val="28"/>
          <w:szCs w:val="28"/>
        </w:rPr>
        <w:t xml:space="preserve"> Государственный  контроль за  использованием и охраной земель: система органов, их компетенция.</w:t>
      </w:r>
    </w:p>
    <w:p w:rsidR="00134B96" w:rsidRPr="00134B96" w:rsidRDefault="00134B96" w:rsidP="00134B96">
      <w:pPr>
        <w:shd w:val="clear" w:color="auto" w:fill="FFFFFF"/>
        <w:spacing w:line="240" w:lineRule="auto"/>
        <w:ind w:left="426"/>
        <w:contextualSpacing/>
        <w:jc w:val="both"/>
        <w:rPr>
          <w:rFonts w:ascii="Times New Roman" w:hAnsi="Times New Roman" w:cs="Times New Roman"/>
          <w:b/>
          <w:spacing w:val="-4"/>
          <w:w w:val="103"/>
        </w:rPr>
      </w:pPr>
    </w:p>
    <w:p w:rsidR="00134B96" w:rsidRPr="00134B96" w:rsidRDefault="00134B96" w:rsidP="00134B96">
      <w:pPr>
        <w:pStyle w:val="ab"/>
        <w:spacing w:after="0"/>
        <w:ind w:firstLine="360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Форма проведения занятия – круглый стол (пассивная форма). Тему обсуждает как бы сам с собой ведущий (преподаватель), но «подключает» к обсуждению обучающихся, задавая им конкретные вопросы. Для подготовки к данному занятию студентам необходимо собрать теоретический и справочный материал необходим как пособие при подготовке к «круглому столу»:</w:t>
      </w:r>
    </w:p>
    <w:p w:rsidR="00134B96" w:rsidRPr="00134B96" w:rsidRDefault="00134B96" w:rsidP="00134B96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выдержки из законов; </w:t>
      </w:r>
    </w:p>
    <w:p w:rsidR="00134B96" w:rsidRPr="00134B96" w:rsidRDefault="00134B96" w:rsidP="00134B96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статистические данные; </w:t>
      </w:r>
    </w:p>
    <w:p w:rsidR="00134B96" w:rsidRPr="00134B96" w:rsidRDefault="00134B96" w:rsidP="00134B96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мнения общественных деятелей по теме «круглого стола»; </w:t>
      </w:r>
    </w:p>
    <w:p w:rsidR="00134B96" w:rsidRPr="00134B96" w:rsidRDefault="00134B96" w:rsidP="00134B96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список литературы; </w:t>
      </w:r>
    </w:p>
    <w:p w:rsidR="00134B96" w:rsidRPr="00134B96" w:rsidRDefault="00134B96" w:rsidP="00134B96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рекомендуемых для посещения интернет-сайтов; </w:t>
      </w:r>
    </w:p>
    <w:p w:rsidR="00134B96" w:rsidRPr="00134B96" w:rsidRDefault="00134B96" w:rsidP="00134B96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ксерокопии некоторых публикаций из СМИ. 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b/>
          <w:bCs/>
          <w:spacing w:val="-3"/>
          <w:sz w:val="28"/>
          <w:szCs w:val="28"/>
        </w:rPr>
        <w:t>Литература:</w:t>
      </w:r>
    </w:p>
    <w:p w:rsidR="006B06CA" w:rsidRPr="006B06CA" w:rsidRDefault="006B06CA" w:rsidP="006B06CA">
      <w:pPr>
        <w:pStyle w:val="a7"/>
        <w:numPr>
          <w:ilvl w:val="0"/>
          <w:numId w:val="18"/>
        </w:numPr>
        <w:rPr>
          <w:rFonts w:ascii="Times New Roman" w:hAnsi="Times New Roman" w:cs="Times New Roman"/>
          <w:b/>
          <w:bCs/>
          <w:spacing w:val="-21"/>
          <w:sz w:val="28"/>
          <w:szCs w:val="28"/>
        </w:rPr>
      </w:pPr>
      <w:r w:rsidRPr="006B06C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Закон </w:t>
      </w:r>
      <w:r w:rsidRPr="006B06CA">
        <w:rPr>
          <w:rFonts w:ascii="Times New Roman" w:hAnsi="Times New Roman" w:cs="Times New Roman"/>
          <w:spacing w:val="-1"/>
          <w:sz w:val="28"/>
          <w:szCs w:val="28"/>
        </w:rPr>
        <w:t>РК «О крестьянских (фермерских) хозяйстве» от 31 марта 1998г</w:t>
      </w:r>
    </w:p>
    <w:p w:rsidR="006B06CA" w:rsidRPr="006B06CA" w:rsidRDefault="006B06CA" w:rsidP="006B06CA">
      <w:pPr>
        <w:pStyle w:val="a7"/>
        <w:numPr>
          <w:ilvl w:val="0"/>
          <w:numId w:val="18"/>
        </w:numPr>
        <w:rPr>
          <w:rFonts w:ascii="Times New Roman" w:hAnsi="Times New Roman" w:cs="Times New Roman"/>
          <w:spacing w:val="-11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 семеноводстве » от 08.02.2003г.</w:t>
      </w:r>
    </w:p>
    <w:p w:rsidR="006B06CA" w:rsidRPr="006B06CA" w:rsidRDefault="006B06CA" w:rsidP="006B06CA">
      <w:pPr>
        <w:pStyle w:val="a7"/>
        <w:numPr>
          <w:ilvl w:val="0"/>
          <w:numId w:val="18"/>
        </w:numPr>
        <w:rPr>
          <w:rFonts w:ascii="Times New Roman" w:hAnsi="Times New Roman" w:cs="Times New Roman"/>
          <w:spacing w:val="-12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 племенном животноводстве» от 09.07.1998г.</w:t>
      </w:r>
    </w:p>
    <w:p w:rsidR="006B06CA" w:rsidRPr="006B06CA" w:rsidRDefault="006B06CA" w:rsidP="006B06CA">
      <w:pPr>
        <w:pStyle w:val="a7"/>
        <w:numPr>
          <w:ilvl w:val="0"/>
          <w:numId w:val="18"/>
        </w:numPr>
        <w:rPr>
          <w:rFonts w:ascii="Times New Roman" w:hAnsi="Times New Roman" w:cs="Times New Roman"/>
          <w:spacing w:val="-12"/>
          <w:sz w:val="28"/>
          <w:szCs w:val="28"/>
        </w:rPr>
      </w:pPr>
      <w:r w:rsidRPr="006B06CA">
        <w:rPr>
          <w:rFonts w:ascii="Times New Roman" w:hAnsi="Times New Roman" w:cs="Times New Roman"/>
          <w:spacing w:val="-3"/>
          <w:sz w:val="28"/>
          <w:szCs w:val="28"/>
        </w:rPr>
        <w:t>Закон РК. «О ветеринарии » от 10.07.2002г.</w:t>
      </w:r>
    </w:p>
    <w:p w:rsidR="006B06CA" w:rsidRPr="006B06CA" w:rsidRDefault="006B06CA" w:rsidP="006B06CA">
      <w:pPr>
        <w:pStyle w:val="a7"/>
        <w:numPr>
          <w:ilvl w:val="0"/>
          <w:numId w:val="18"/>
        </w:numPr>
        <w:rPr>
          <w:rFonts w:ascii="Times New Roman" w:hAnsi="Times New Roman" w:cs="Times New Roman"/>
          <w:spacing w:val="-14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Жетписбаев Б. «Аграрное право РК» Алматы - 2000г.</w:t>
      </w: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6B06CA" w:rsidRDefault="006B06CA" w:rsidP="006B06CA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r w:rsidRPr="006B06CA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Pr="006B06CA">
        <w:rPr>
          <w:rFonts w:ascii="Times New Roman" w:hAnsi="Times New Roman" w:cs="Times New Roman"/>
          <w:b/>
          <w:sz w:val="28"/>
          <w:szCs w:val="28"/>
        </w:rPr>
        <w:t>№6</w:t>
      </w:r>
      <w:r w:rsidRPr="006B06CA">
        <w:rPr>
          <w:b/>
          <w:lang w:val="kk-KZ"/>
        </w:rPr>
        <w:t xml:space="preserve"> </w:t>
      </w:r>
      <w:r w:rsidRPr="006B06C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Правовое положение сельскохозяйственных коммерческих и некоммерческих оганизаций</w:t>
      </w:r>
      <w:r w:rsidRPr="006B06CA">
        <w:rPr>
          <w:rFonts w:ascii="Times New Roman" w:hAnsi="Times New Roman" w:cs="Times New Roman"/>
          <w:bCs/>
          <w:sz w:val="28"/>
          <w:szCs w:val="28"/>
        </w:rPr>
        <w:t>.</w:t>
      </w:r>
    </w:p>
    <w:p w:rsidR="006B06CA" w:rsidRDefault="006B06CA" w:rsidP="006B06CA">
      <w:pPr>
        <w:pStyle w:val="a7"/>
        <w:rPr>
          <w:rFonts w:ascii="Times New Roman" w:hAnsi="Times New Roman" w:cs="Times New Roman"/>
          <w:bCs/>
          <w:sz w:val="28"/>
          <w:szCs w:val="28"/>
        </w:rPr>
      </w:pPr>
    </w:p>
    <w:p w:rsidR="00134B96" w:rsidRPr="00134B96" w:rsidRDefault="00134B96" w:rsidP="00134B96">
      <w:pPr>
        <w:tabs>
          <w:tab w:val="left" w:pos="284"/>
        </w:tabs>
        <w:ind w:left="426"/>
        <w:jc w:val="both"/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 xml:space="preserve">Семинар </w:t>
      </w:r>
      <w:r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en-US"/>
        </w:rPr>
        <w:t>6</w:t>
      </w:r>
    </w:p>
    <w:p w:rsidR="00134B96" w:rsidRPr="00134B96" w:rsidRDefault="00134B96" w:rsidP="00134B96">
      <w:pPr>
        <w:pStyle w:val="aa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134B96" w:rsidRPr="00134B96" w:rsidRDefault="00134B96" w:rsidP="00134B96">
      <w:pPr>
        <w:pStyle w:val="aa"/>
        <w:numPr>
          <w:ilvl w:val="0"/>
          <w:numId w:val="4"/>
        </w:numPr>
        <w:tabs>
          <w:tab w:val="clear" w:pos="720"/>
          <w:tab w:val="num" w:pos="284"/>
        </w:tabs>
        <w:spacing w:before="0" w:beforeAutospacing="0" w:after="0" w:afterAutospacing="0"/>
        <w:ind w:left="284" w:hanging="284"/>
        <w:contextualSpacing/>
        <w:jc w:val="both"/>
        <w:rPr>
          <w:sz w:val="28"/>
          <w:szCs w:val="28"/>
        </w:rPr>
      </w:pPr>
      <w:r w:rsidRPr="00134B96">
        <w:rPr>
          <w:sz w:val="28"/>
          <w:szCs w:val="28"/>
        </w:rPr>
        <w:t>Общая характеристика правового положения сельскохозяйственных коммерческих и некоммерческих организаций.</w:t>
      </w:r>
    </w:p>
    <w:p w:rsidR="00134B96" w:rsidRPr="00134B96" w:rsidRDefault="00134B96" w:rsidP="00134B96">
      <w:pPr>
        <w:pStyle w:val="aa"/>
        <w:numPr>
          <w:ilvl w:val="0"/>
          <w:numId w:val="4"/>
        </w:numPr>
        <w:tabs>
          <w:tab w:val="clear" w:pos="720"/>
          <w:tab w:val="num" w:pos="284"/>
        </w:tabs>
        <w:spacing w:before="0" w:beforeAutospacing="0" w:after="0" w:afterAutospacing="0"/>
        <w:ind w:left="284" w:hanging="284"/>
        <w:contextualSpacing/>
        <w:jc w:val="both"/>
        <w:rPr>
          <w:sz w:val="28"/>
          <w:szCs w:val="28"/>
        </w:rPr>
      </w:pPr>
      <w:r w:rsidRPr="00134B96">
        <w:rPr>
          <w:sz w:val="28"/>
          <w:szCs w:val="28"/>
        </w:rPr>
        <w:lastRenderedPageBreak/>
        <w:t xml:space="preserve">Особенности правового положения сельскохозяйственных коммерческих предприятий. </w:t>
      </w:r>
    </w:p>
    <w:p w:rsidR="00134B96" w:rsidRPr="00134B96" w:rsidRDefault="00134B96" w:rsidP="00134B96">
      <w:pPr>
        <w:pStyle w:val="aa"/>
        <w:numPr>
          <w:ilvl w:val="0"/>
          <w:numId w:val="4"/>
        </w:numPr>
        <w:tabs>
          <w:tab w:val="clear" w:pos="720"/>
          <w:tab w:val="num" w:pos="284"/>
        </w:tabs>
        <w:spacing w:before="0" w:beforeAutospacing="0" w:after="0" w:afterAutospacing="0"/>
        <w:ind w:left="284" w:hanging="284"/>
        <w:contextualSpacing/>
        <w:jc w:val="both"/>
        <w:rPr>
          <w:sz w:val="28"/>
          <w:szCs w:val="28"/>
        </w:rPr>
      </w:pPr>
      <w:r w:rsidRPr="00134B96">
        <w:rPr>
          <w:sz w:val="28"/>
          <w:szCs w:val="28"/>
        </w:rPr>
        <w:t>Правовое положение сельскохозяйственных производственных кооперативов.</w:t>
      </w:r>
    </w:p>
    <w:p w:rsidR="00134B96" w:rsidRPr="00134B96" w:rsidRDefault="00134B96" w:rsidP="00134B96">
      <w:pPr>
        <w:pStyle w:val="aa"/>
        <w:numPr>
          <w:ilvl w:val="0"/>
          <w:numId w:val="4"/>
        </w:numPr>
        <w:tabs>
          <w:tab w:val="clear" w:pos="720"/>
          <w:tab w:val="num" w:pos="284"/>
        </w:tabs>
        <w:spacing w:before="0" w:beforeAutospacing="0" w:after="0" w:afterAutospacing="0"/>
        <w:ind w:left="284" w:hanging="284"/>
        <w:contextualSpacing/>
        <w:jc w:val="both"/>
        <w:rPr>
          <w:sz w:val="28"/>
          <w:szCs w:val="28"/>
        </w:rPr>
      </w:pPr>
      <w:r w:rsidRPr="00134B96">
        <w:rPr>
          <w:sz w:val="28"/>
          <w:szCs w:val="28"/>
        </w:rPr>
        <w:t>Правовое положение сельскохозяйственных хозяйственных товариществ, ТОО, ТДО, АО.</w:t>
      </w:r>
    </w:p>
    <w:p w:rsidR="00134B96" w:rsidRPr="00134B96" w:rsidRDefault="00134B96" w:rsidP="00134B96">
      <w:pPr>
        <w:tabs>
          <w:tab w:val="left" w:pos="284"/>
        </w:tabs>
        <w:spacing w:line="240" w:lineRule="auto"/>
        <w:ind w:left="426"/>
        <w:contextualSpacing/>
        <w:jc w:val="both"/>
        <w:rPr>
          <w:rFonts w:ascii="Times New Roman" w:hAnsi="Times New Roman" w:cs="Times New Roman"/>
          <w:b/>
          <w:color w:val="000000"/>
          <w:spacing w:val="-4"/>
          <w:w w:val="103"/>
          <w:sz w:val="28"/>
          <w:szCs w:val="28"/>
        </w:rPr>
      </w:pPr>
    </w:p>
    <w:p w:rsidR="00134B96" w:rsidRPr="00134B96" w:rsidRDefault="00134B96" w:rsidP="00134B96">
      <w:pPr>
        <w:spacing w:line="240" w:lineRule="auto"/>
        <w:ind w:left="786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bCs/>
          <w:color w:val="000000"/>
          <w:sz w:val="28"/>
          <w:szCs w:val="28"/>
        </w:rPr>
        <w:t>Форма проведения занятия – разбор учебных конкретных ситуаций (УКС).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 xml:space="preserve">Для успешного усвоения изучаемой темы  целесообразно использовать ситуационный анализ в решении проблемных ситуаций. 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134B96">
        <w:rPr>
          <w:b/>
          <w:bCs/>
          <w:i/>
          <w:iCs/>
          <w:color w:val="000000"/>
          <w:sz w:val="28"/>
          <w:szCs w:val="28"/>
        </w:rPr>
        <w:t>Ситуационный анализ</w:t>
      </w:r>
      <w:r w:rsidRPr="00134B96">
        <w:rPr>
          <w:color w:val="000000"/>
          <w:sz w:val="28"/>
          <w:szCs w:val="28"/>
        </w:rPr>
        <w:t xml:space="preserve"> состоит в том, что обучающиеся, ознакомившись с описанием организационной проблемы, самостоятельно анализируют ситуацию, диагностируют проблему и представляют свои идеи и решения в дискуссии с другими обучаемыми.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В данном случае студентам предлагается ситуация-оценка, которая  представляет собой описание ситуации и возможное решение в готовом виде: требуется только оценить, насколько оно правомерно и эффективно.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Самый распространенный метод ситуационного анализа - тра</w:t>
      </w:r>
      <w:r w:rsidRPr="00134B96">
        <w:rPr>
          <w:color w:val="000000"/>
          <w:sz w:val="28"/>
          <w:szCs w:val="28"/>
        </w:rPr>
        <w:softHyphen/>
        <w:t>диционный анализ конкретных, ситуаций, который состоит в глу</w:t>
      </w:r>
      <w:r w:rsidRPr="00134B96">
        <w:rPr>
          <w:color w:val="000000"/>
          <w:sz w:val="28"/>
          <w:szCs w:val="28"/>
        </w:rPr>
        <w:softHyphen/>
        <w:t>боком и детальном исследовании реальной ситуации.</w:t>
      </w:r>
    </w:p>
    <w:p w:rsidR="00134B96" w:rsidRPr="00134B96" w:rsidRDefault="00134B96" w:rsidP="00134B96">
      <w:pPr>
        <w:pStyle w:val="ab"/>
        <w:spacing w:after="0"/>
        <w:ind w:left="0" w:firstLine="567"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Студентам предлагается к изучению информация, содержащаяся в материалах копий уголовных дел. На занятии студенты должны осуществить постановку проблемы, предложить пути выхода из создавшейся ситуации, ссылаясь на нормативную базу, специальные источники по рассматриваемой теме.</w:t>
      </w:r>
    </w:p>
    <w:p w:rsidR="00134B96" w:rsidRDefault="00134B96" w:rsidP="00134B96">
      <w:pPr>
        <w:pStyle w:val="af"/>
        <w:ind w:firstLine="0"/>
        <w:jc w:val="left"/>
        <w:rPr>
          <w:sz w:val="28"/>
          <w:szCs w:val="28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b/>
          <w:bCs/>
          <w:spacing w:val="-3"/>
          <w:sz w:val="28"/>
          <w:szCs w:val="28"/>
        </w:rPr>
        <w:t>Литература:</w:t>
      </w:r>
    </w:p>
    <w:p w:rsidR="006B06CA" w:rsidRPr="006B06CA" w:rsidRDefault="006B06CA" w:rsidP="006B06CA">
      <w:pPr>
        <w:pStyle w:val="a7"/>
        <w:numPr>
          <w:ilvl w:val="0"/>
          <w:numId w:val="19"/>
        </w:numPr>
        <w:rPr>
          <w:rFonts w:ascii="Times New Roman" w:hAnsi="Times New Roman" w:cs="Times New Roman"/>
          <w:b/>
          <w:bCs/>
          <w:spacing w:val="-21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 xml:space="preserve">Закон РК </w:t>
      </w:r>
      <w:r w:rsidRPr="006B06C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«О </w:t>
      </w:r>
      <w:r w:rsidRPr="006B06CA">
        <w:rPr>
          <w:rFonts w:ascii="Times New Roman" w:hAnsi="Times New Roman" w:cs="Times New Roman"/>
          <w:spacing w:val="-1"/>
          <w:sz w:val="28"/>
          <w:szCs w:val="28"/>
        </w:rPr>
        <w:t>крестьянских (фермерских) хозяйстве» от 31 марта 1998г.</w:t>
      </w:r>
    </w:p>
    <w:p w:rsidR="006B06CA" w:rsidRPr="006B06CA" w:rsidRDefault="006B06CA" w:rsidP="006B06CA">
      <w:pPr>
        <w:pStyle w:val="a7"/>
        <w:numPr>
          <w:ilvl w:val="0"/>
          <w:numId w:val="19"/>
        </w:numPr>
        <w:rPr>
          <w:rFonts w:ascii="Times New Roman" w:hAnsi="Times New Roman" w:cs="Times New Roman"/>
          <w:spacing w:val="-14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 некоммерческих организациях» от 16 января 2001г.</w:t>
      </w:r>
    </w:p>
    <w:p w:rsidR="006B06CA" w:rsidRPr="006B06CA" w:rsidRDefault="006B06CA" w:rsidP="006B06CA">
      <w:pPr>
        <w:pStyle w:val="a7"/>
        <w:numPr>
          <w:ilvl w:val="0"/>
          <w:numId w:val="19"/>
        </w:numPr>
        <w:rPr>
          <w:rFonts w:ascii="Times New Roman" w:hAnsi="Times New Roman" w:cs="Times New Roman"/>
          <w:spacing w:val="-12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«Об акционерных обществах» от 13 мая 2003г.</w:t>
      </w:r>
    </w:p>
    <w:p w:rsidR="006B06CA" w:rsidRDefault="006B06CA" w:rsidP="006B06CA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«Аграрное право РК» Жетписбаев Б, Алматы - 2000г.</w:t>
      </w:r>
    </w:p>
    <w:p w:rsidR="006B06CA" w:rsidRDefault="006B06CA" w:rsidP="006B06CA">
      <w:pPr>
        <w:pStyle w:val="a7"/>
        <w:rPr>
          <w:rFonts w:ascii="Times New Roman" w:hAnsi="Times New Roman" w:cs="Times New Roman"/>
          <w:spacing w:val="-11"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spacing w:val="-11"/>
          <w:sz w:val="28"/>
          <w:szCs w:val="28"/>
          <w:lang w:val="en-US"/>
        </w:rPr>
      </w:pPr>
    </w:p>
    <w:p w:rsidR="00134B96" w:rsidRPr="00134B96" w:rsidRDefault="00134B96" w:rsidP="006B06CA">
      <w:pPr>
        <w:pStyle w:val="a7"/>
        <w:rPr>
          <w:rFonts w:ascii="Times New Roman" w:hAnsi="Times New Roman" w:cs="Times New Roman"/>
          <w:spacing w:val="-11"/>
          <w:sz w:val="28"/>
          <w:szCs w:val="28"/>
          <w:lang w:val="en-US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tabs>
          <w:tab w:val="left" w:pos="3085"/>
          <w:tab w:val="left" w:pos="3528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6B06CA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Pr="006B06CA">
        <w:rPr>
          <w:rFonts w:ascii="Times New Roman" w:hAnsi="Times New Roman" w:cs="Times New Roman"/>
          <w:b/>
          <w:sz w:val="28"/>
          <w:szCs w:val="28"/>
        </w:rPr>
        <w:t xml:space="preserve">№7. </w:t>
      </w:r>
      <w:r w:rsidRPr="006B06CA">
        <w:rPr>
          <w:rFonts w:ascii="Times New Roman" w:eastAsia="Times New Roman" w:hAnsi="Times New Roman" w:cs="Times New Roman"/>
          <w:b/>
          <w:sz w:val="28"/>
          <w:szCs w:val="28"/>
        </w:rPr>
        <w:t>Правовое положение крестьянских фермерских хозяйств.</w:t>
      </w:r>
    </w:p>
    <w:p w:rsidR="00134B96" w:rsidRDefault="00134B96" w:rsidP="00134B96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 xml:space="preserve">Семинар </w:t>
      </w:r>
      <w:r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en-US"/>
        </w:rPr>
        <w:t>7</w:t>
      </w:r>
      <w:r w:rsidRPr="00134B96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>.</w:t>
      </w:r>
    </w:p>
    <w:p w:rsidR="00134B96" w:rsidRPr="00134B96" w:rsidRDefault="00134B96" w:rsidP="00134B96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en-US"/>
        </w:rPr>
      </w:pPr>
    </w:p>
    <w:p w:rsidR="00134B96" w:rsidRPr="00134B96" w:rsidRDefault="00134B96" w:rsidP="00134B96">
      <w:pPr>
        <w:tabs>
          <w:tab w:val="left" w:pos="3085"/>
          <w:tab w:val="left" w:pos="3528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1. Понятие и основные признаки крестьянского (фермерского) хозяйства.</w:t>
      </w:r>
    </w:p>
    <w:p w:rsidR="00134B96" w:rsidRPr="00134B96" w:rsidRDefault="00134B96" w:rsidP="00134B96">
      <w:pPr>
        <w:tabs>
          <w:tab w:val="left" w:pos="3085"/>
          <w:tab w:val="left" w:pos="3528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2. Формы  крестьянского хозяйства.</w:t>
      </w:r>
    </w:p>
    <w:p w:rsidR="00134B96" w:rsidRPr="00134B96" w:rsidRDefault="00134B96" w:rsidP="00134B96">
      <w:pPr>
        <w:tabs>
          <w:tab w:val="left" w:pos="3085"/>
          <w:tab w:val="left" w:pos="3528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3. Порядок создания крестьянского хозяйства.</w:t>
      </w:r>
    </w:p>
    <w:p w:rsidR="00134B96" w:rsidRPr="00134B96" w:rsidRDefault="00134B96" w:rsidP="00134B96">
      <w:pPr>
        <w:tabs>
          <w:tab w:val="left" w:pos="3085"/>
          <w:tab w:val="left" w:pos="3528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4. Право землепользования крестьянского (фермерского) хозяйства.</w:t>
      </w:r>
    </w:p>
    <w:p w:rsidR="00134B96" w:rsidRPr="00134B96" w:rsidRDefault="00134B96" w:rsidP="00134B96">
      <w:pPr>
        <w:tabs>
          <w:tab w:val="left" w:pos="3085"/>
          <w:tab w:val="left" w:pos="3528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lastRenderedPageBreak/>
        <w:t>5. Условия и порядок предоставления земельных участков для ведения крестьянских хозяйств.</w:t>
      </w:r>
    </w:p>
    <w:p w:rsidR="00134B96" w:rsidRPr="00134B96" w:rsidRDefault="00134B96" w:rsidP="00134B96">
      <w:pPr>
        <w:pStyle w:val="ab"/>
        <w:spacing w:after="0"/>
        <w:ind w:firstLine="360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Форма проведения занятия – круглый стол. Тему обсуждает сам ведущий (преподаватель), но «подключает» к обсуждению обучающихся, задавая им конкретные вопросы. Для подготовки к данному занятию студентам необходимо собрать теоретический и справочный материал необходим как пособие при подготовке к «круглому столу». Здесь могут быть:</w:t>
      </w:r>
    </w:p>
    <w:p w:rsidR="00134B96" w:rsidRPr="00134B96" w:rsidRDefault="00134B96" w:rsidP="00134B96">
      <w:pPr>
        <w:numPr>
          <w:ilvl w:val="1"/>
          <w:numId w:val="24"/>
        </w:numPr>
        <w:tabs>
          <w:tab w:val="clear" w:pos="1440"/>
          <w:tab w:val="num" w:pos="709"/>
        </w:tabs>
        <w:spacing w:after="0" w:line="240" w:lineRule="auto"/>
        <w:ind w:left="0" w:firstLine="36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выдержки из законов; </w:t>
      </w:r>
    </w:p>
    <w:p w:rsidR="00134B96" w:rsidRPr="00134B96" w:rsidRDefault="00134B96" w:rsidP="00134B96">
      <w:pPr>
        <w:numPr>
          <w:ilvl w:val="1"/>
          <w:numId w:val="24"/>
        </w:numPr>
        <w:tabs>
          <w:tab w:val="clear" w:pos="1440"/>
          <w:tab w:val="num" w:pos="709"/>
        </w:tabs>
        <w:spacing w:after="0" w:line="240" w:lineRule="auto"/>
        <w:ind w:left="0" w:firstLine="36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статистические данные; </w:t>
      </w:r>
    </w:p>
    <w:p w:rsidR="00134B96" w:rsidRPr="00134B96" w:rsidRDefault="00134B96" w:rsidP="00134B96">
      <w:pPr>
        <w:numPr>
          <w:ilvl w:val="1"/>
          <w:numId w:val="24"/>
        </w:numPr>
        <w:tabs>
          <w:tab w:val="clear" w:pos="1440"/>
          <w:tab w:val="num" w:pos="709"/>
        </w:tabs>
        <w:spacing w:after="0" w:line="240" w:lineRule="auto"/>
        <w:ind w:left="0" w:firstLine="36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мнения общественных деятелей по теме «круглого стола»; </w:t>
      </w:r>
    </w:p>
    <w:p w:rsidR="00134B96" w:rsidRPr="00134B96" w:rsidRDefault="00134B96" w:rsidP="00134B96">
      <w:pPr>
        <w:numPr>
          <w:ilvl w:val="1"/>
          <w:numId w:val="24"/>
        </w:numPr>
        <w:tabs>
          <w:tab w:val="clear" w:pos="1440"/>
          <w:tab w:val="num" w:pos="709"/>
        </w:tabs>
        <w:spacing w:after="0" w:line="240" w:lineRule="auto"/>
        <w:ind w:left="0" w:firstLine="36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список литературы; </w:t>
      </w:r>
    </w:p>
    <w:p w:rsidR="00134B96" w:rsidRPr="00134B96" w:rsidRDefault="00134B96" w:rsidP="00134B96">
      <w:pPr>
        <w:numPr>
          <w:ilvl w:val="1"/>
          <w:numId w:val="24"/>
        </w:numPr>
        <w:tabs>
          <w:tab w:val="clear" w:pos="1440"/>
          <w:tab w:val="num" w:pos="709"/>
        </w:tabs>
        <w:spacing w:after="0" w:line="240" w:lineRule="auto"/>
        <w:ind w:left="0" w:firstLine="36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рекомендуемых для посещения интернет-сайтов; </w:t>
      </w:r>
    </w:p>
    <w:p w:rsidR="00134B96" w:rsidRPr="00134B96" w:rsidRDefault="00134B96" w:rsidP="00134B96">
      <w:pPr>
        <w:numPr>
          <w:ilvl w:val="1"/>
          <w:numId w:val="24"/>
        </w:numPr>
        <w:tabs>
          <w:tab w:val="clear" w:pos="1440"/>
          <w:tab w:val="num" w:pos="709"/>
        </w:tabs>
        <w:spacing w:after="0" w:line="240" w:lineRule="auto"/>
        <w:ind w:left="0" w:firstLine="36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ксерокопии публикаций в СМИ. </w:t>
      </w:r>
    </w:p>
    <w:p w:rsidR="00134B96" w:rsidRPr="001C7870" w:rsidRDefault="00134B96" w:rsidP="00134B96">
      <w:pPr>
        <w:jc w:val="both"/>
        <w:rPr>
          <w:color w:val="000000"/>
          <w:sz w:val="28"/>
          <w:szCs w:val="28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b/>
          <w:bCs/>
          <w:spacing w:val="-3"/>
          <w:sz w:val="28"/>
          <w:szCs w:val="28"/>
        </w:rPr>
        <w:t>Литература:</w:t>
      </w:r>
    </w:p>
    <w:p w:rsidR="006B06CA" w:rsidRPr="006B06CA" w:rsidRDefault="006B06CA" w:rsidP="006B06CA">
      <w:pPr>
        <w:pStyle w:val="a7"/>
        <w:numPr>
          <w:ilvl w:val="0"/>
          <w:numId w:val="20"/>
        </w:numPr>
        <w:rPr>
          <w:rFonts w:ascii="Times New Roman" w:hAnsi="Times New Roman" w:cs="Times New Roman"/>
          <w:b/>
          <w:bCs/>
          <w:spacing w:val="-19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Земельный кодекс Республики Казахстан от 20 июня 2003г.</w:t>
      </w:r>
    </w:p>
    <w:p w:rsidR="006B06CA" w:rsidRPr="006B06CA" w:rsidRDefault="006B06CA" w:rsidP="006B06CA">
      <w:pPr>
        <w:pStyle w:val="a7"/>
        <w:numPr>
          <w:ilvl w:val="0"/>
          <w:numId w:val="20"/>
        </w:numPr>
        <w:rPr>
          <w:rFonts w:ascii="Times New Roman" w:hAnsi="Times New Roman" w:cs="Times New Roman"/>
          <w:spacing w:val="-12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 потребительском кооперативе» от 8 мая 2001г.</w:t>
      </w:r>
    </w:p>
    <w:p w:rsidR="006B06CA" w:rsidRPr="006B06CA" w:rsidRDefault="006B06CA" w:rsidP="006B06CA">
      <w:pPr>
        <w:pStyle w:val="a7"/>
        <w:numPr>
          <w:ilvl w:val="0"/>
          <w:numId w:val="20"/>
        </w:numPr>
        <w:rPr>
          <w:rFonts w:ascii="Times New Roman" w:hAnsi="Times New Roman" w:cs="Times New Roman"/>
          <w:spacing w:val="-10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Аграрное право Республики Казахстан. Жетписбаев Б. Алматы - 2000г.</w:t>
      </w:r>
    </w:p>
    <w:p w:rsidR="006B06CA" w:rsidRPr="00134B96" w:rsidRDefault="006B06CA" w:rsidP="006B06CA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4. Закон Республики  Казахстан  «О  республиканском   бюджете»  на  2003г.   от 12.12.2002г.</w:t>
      </w:r>
    </w:p>
    <w:p w:rsidR="00134B96" w:rsidRPr="00134B96" w:rsidRDefault="00134B96" w:rsidP="00134B96">
      <w:pPr>
        <w:pStyle w:val="a7"/>
        <w:ind w:left="862"/>
        <w:rPr>
          <w:rFonts w:ascii="Times New Roman" w:hAnsi="Times New Roman" w:cs="Times New Roman"/>
          <w:sz w:val="28"/>
          <w:szCs w:val="28"/>
        </w:rPr>
      </w:pPr>
    </w:p>
    <w:p w:rsidR="006B06CA" w:rsidRDefault="006B06CA" w:rsidP="006B06CA">
      <w:pPr>
        <w:pStyle w:val="a7"/>
        <w:rPr>
          <w:rFonts w:ascii="Calibri" w:eastAsia="Times New Roman" w:hAnsi="Calibri" w:cs="Times New Roman"/>
          <w:b/>
          <w:lang w:val="kk-KZ"/>
        </w:rPr>
      </w:pPr>
      <w:r w:rsidRPr="006B06CA">
        <w:rPr>
          <w:rFonts w:ascii="Times New Roman" w:hAnsi="Times New Roman" w:cs="Times New Roman"/>
          <w:b/>
          <w:bCs/>
          <w:sz w:val="28"/>
          <w:szCs w:val="28"/>
        </w:rPr>
        <w:t xml:space="preserve">Тема №8. </w:t>
      </w:r>
      <w:r w:rsidRPr="006B06C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Правовое регулирование ведения личного подсобного хозяйства</w:t>
      </w:r>
      <w:r>
        <w:rPr>
          <w:rFonts w:ascii="Calibri" w:eastAsia="Times New Roman" w:hAnsi="Calibri" w:cs="Times New Roman"/>
          <w:b/>
          <w:lang w:val="kk-KZ"/>
        </w:rPr>
        <w:t>.</w:t>
      </w:r>
    </w:p>
    <w:p w:rsidR="00134B96" w:rsidRPr="00134B96" w:rsidRDefault="00134B96" w:rsidP="00134B96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 xml:space="preserve">Семинар </w:t>
      </w:r>
      <w:r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en-US"/>
        </w:rPr>
        <w:t>8</w:t>
      </w:r>
    </w:p>
    <w:p w:rsidR="00134B96" w:rsidRPr="00134B96" w:rsidRDefault="00134B96" w:rsidP="00134B96">
      <w:pPr>
        <w:tabs>
          <w:tab w:val="left" w:pos="3085"/>
          <w:tab w:val="left" w:pos="3528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34B96" w:rsidRPr="00134B96" w:rsidRDefault="00134B96" w:rsidP="00134B96">
      <w:pPr>
        <w:tabs>
          <w:tab w:val="left" w:pos="3085"/>
          <w:tab w:val="left" w:pos="3528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4B96">
        <w:rPr>
          <w:rFonts w:ascii="Times New Roman" w:hAnsi="Times New Roman" w:cs="Times New Roman"/>
          <w:sz w:val="28"/>
          <w:szCs w:val="28"/>
          <w:lang w:val="kk-KZ"/>
        </w:rPr>
        <w:t>1. Понятие личного подсобного хозяйства  граждан.</w:t>
      </w:r>
    </w:p>
    <w:p w:rsidR="00134B96" w:rsidRPr="00134B96" w:rsidRDefault="00134B96" w:rsidP="00134B96">
      <w:pPr>
        <w:tabs>
          <w:tab w:val="left" w:pos="3085"/>
          <w:tab w:val="left" w:pos="3528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4B96">
        <w:rPr>
          <w:rFonts w:ascii="Times New Roman" w:hAnsi="Times New Roman" w:cs="Times New Roman"/>
          <w:sz w:val="28"/>
          <w:szCs w:val="28"/>
          <w:lang w:val="kk-KZ"/>
        </w:rPr>
        <w:t>2. Законодательство о личном подсобном хозяйстве граждан.</w:t>
      </w:r>
    </w:p>
    <w:p w:rsidR="00134B96" w:rsidRPr="00134B96" w:rsidRDefault="00134B96" w:rsidP="00134B96">
      <w:pPr>
        <w:tabs>
          <w:tab w:val="left" w:pos="3085"/>
          <w:tab w:val="left" w:pos="3528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4B96">
        <w:rPr>
          <w:rFonts w:ascii="Times New Roman" w:hAnsi="Times New Roman" w:cs="Times New Roman"/>
          <w:sz w:val="28"/>
          <w:szCs w:val="28"/>
          <w:lang w:val="kk-KZ"/>
        </w:rPr>
        <w:t>3. Правовой режим имущества личного подсобного хозяйства граждан.</w:t>
      </w:r>
    </w:p>
    <w:p w:rsidR="00134B96" w:rsidRPr="00134B96" w:rsidRDefault="00134B96" w:rsidP="00134B96">
      <w:pPr>
        <w:tabs>
          <w:tab w:val="left" w:pos="3085"/>
          <w:tab w:val="left" w:pos="3528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  <w:lang w:val="kk-KZ"/>
        </w:rPr>
        <w:t>4. Правовой режим земель личного подсобного хозяйства граждан.</w:t>
      </w:r>
      <w:r w:rsidRPr="00134B96">
        <w:rPr>
          <w:rFonts w:ascii="Times New Roman" w:hAnsi="Times New Roman" w:cs="Times New Roman"/>
          <w:sz w:val="28"/>
          <w:szCs w:val="28"/>
        </w:rPr>
        <w:tab/>
      </w:r>
    </w:p>
    <w:p w:rsidR="00134B96" w:rsidRPr="00134B96" w:rsidRDefault="00134B96" w:rsidP="00134B9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bCs/>
          <w:color w:val="000000"/>
          <w:sz w:val="28"/>
          <w:szCs w:val="28"/>
        </w:rPr>
        <w:t>Форма проведения занятия – разбор учебных конкретных ситуаций (УКС).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360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 xml:space="preserve">Для успешного усвоения изучаемой темы  целесообразно использовать ситуационный анализ в решении проблемных ситуаций. 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360"/>
        <w:contextualSpacing/>
        <w:jc w:val="both"/>
        <w:rPr>
          <w:color w:val="000000"/>
          <w:sz w:val="28"/>
          <w:szCs w:val="28"/>
        </w:rPr>
      </w:pPr>
      <w:r w:rsidRPr="00134B96">
        <w:rPr>
          <w:b/>
          <w:bCs/>
          <w:i/>
          <w:iCs/>
          <w:color w:val="000000"/>
          <w:sz w:val="28"/>
          <w:szCs w:val="28"/>
        </w:rPr>
        <w:t>Ситуационный анализ</w:t>
      </w:r>
      <w:r w:rsidRPr="00134B96">
        <w:rPr>
          <w:color w:val="000000"/>
          <w:sz w:val="28"/>
          <w:szCs w:val="28"/>
        </w:rPr>
        <w:t xml:space="preserve"> состоит в том, что обучающиеся, ознакомившись с описанием организационной проблемы, самостоятельно анализируют ситуацию, диагностируют проблему и представляют свои идеи и решения в дискуссии с другими обучаемыми.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360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В данном случае студентам предлагается ситуация-оценка, которая  представляет собой описание ситуации и возможное решение в готовом виде: требуется только оценить, насколько оно правомерно и эффективно.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360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lastRenderedPageBreak/>
        <w:t>Самый распространенный метод ситуационного анализа - тра</w:t>
      </w:r>
      <w:r w:rsidRPr="00134B96">
        <w:rPr>
          <w:color w:val="000000"/>
          <w:sz w:val="28"/>
          <w:szCs w:val="28"/>
        </w:rPr>
        <w:softHyphen/>
        <w:t>диционный анализ конкретных, ситуаций, который состоит в глу</w:t>
      </w:r>
      <w:r w:rsidRPr="00134B96">
        <w:rPr>
          <w:color w:val="000000"/>
          <w:sz w:val="28"/>
          <w:szCs w:val="28"/>
        </w:rPr>
        <w:softHyphen/>
        <w:t>боком и детальном исследовании реальной ситуации.</w:t>
      </w:r>
    </w:p>
    <w:p w:rsidR="00134B96" w:rsidRPr="00134B96" w:rsidRDefault="00134B96" w:rsidP="00134B96">
      <w:pPr>
        <w:pStyle w:val="ab"/>
        <w:spacing w:after="0"/>
        <w:ind w:left="0" w:firstLine="360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Студентам предлагается к изучению информация, содержащаяся в материалах различных наблюдательных производств. На занятии студенты должны осуществить постановку проблемы, предложить пути выхода из создавшейся ситуации, ссылаясь на нормативную базу, специальные источники по рассматриваемой теме.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b/>
          <w:bCs/>
          <w:spacing w:val="-3"/>
          <w:sz w:val="28"/>
          <w:szCs w:val="28"/>
        </w:rPr>
        <w:t>Литература:</w:t>
      </w:r>
    </w:p>
    <w:p w:rsidR="006B06CA" w:rsidRPr="006B06CA" w:rsidRDefault="006B06CA" w:rsidP="006B06CA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Закон  РК   «О   приоритетности  развития   аула  (села)   и   агропромышленного</w:t>
      </w:r>
    </w:p>
    <w:p w:rsidR="006B06CA" w:rsidRPr="006B06CA" w:rsidRDefault="006B06CA" w:rsidP="006B06CA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комплекса в РК» от 13.02.1991г.</w:t>
      </w:r>
    </w:p>
    <w:p w:rsidR="006B06CA" w:rsidRPr="006B06CA" w:rsidRDefault="006B06CA" w:rsidP="006B06CA">
      <w:pPr>
        <w:pStyle w:val="a7"/>
        <w:numPr>
          <w:ilvl w:val="0"/>
          <w:numId w:val="5"/>
        </w:numPr>
        <w:rPr>
          <w:rFonts w:ascii="Times New Roman" w:hAnsi="Times New Roman" w:cs="Times New Roman"/>
          <w:spacing w:val="-12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 семеноводстве» от 8.07.2003г.</w:t>
      </w:r>
    </w:p>
    <w:p w:rsidR="006B06CA" w:rsidRPr="006B06CA" w:rsidRDefault="006B06CA" w:rsidP="006B06CA">
      <w:pPr>
        <w:pStyle w:val="a7"/>
        <w:numPr>
          <w:ilvl w:val="0"/>
          <w:numId w:val="5"/>
        </w:numPr>
        <w:rPr>
          <w:rFonts w:ascii="Times New Roman" w:hAnsi="Times New Roman" w:cs="Times New Roman"/>
          <w:spacing w:val="-10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Закон РК «О защите растений » от 3.07.2002г.</w:t>
      </w:r>
    </w:p>
    <w:p w:rsidR="006B06CA" w:rsidRPr="006B06CA" w:rsidRDefault="006B06CA" w:rsidP="006B06CA">
      <w:pPr>
        <w:pStyle w:val="a7"/>
        <w:numPr>
          <w:ilvl w:val="0"/>
          <w:numId w:val="5"/>
        </w:numPr>
        <w:rPr>
          <w:rFonts w:ascii="Times New Roman" w:hAnsi="Times New Roman" w:cs="Times New Roman"/>
          <w:spacing w:val="-14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 племенном животноводстве» от 9.07.1998г.</w:t>
      </w:r>
    </w:p>
    <w:p w:rsidR="006B06CA" w:rsidRPr="006B06CA" w:rsidRDefault="006B06CA" w:rsidP="006B06CA">
      <w:pPr>
        <w:pStyle w:val="a7"/>
        <w:numPr>
          <w:ilvl w:val="0"/>
          <w:numId w:val="5"/>
        </w:numPr>
        <w:rPr>
          <w:rFonts w:ascii="Times New Roman" w:hAnsi="Times New Roman" w:cs="Times New Roman"/>
          <w:spacing w:val="-12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«Аграрное право» Веденин Н.Н. Москва - 2000г.</w:t>
      </w:r>
    </w:p>
    <w:p w:rsidR="006B06CA" w:rsidRPr="006B06CA" w:rsidRDefault="006B06CA" w:rsidP="006B06CA">
      <w:pPr>
        <w:pStyle w:val="a7"/>
        <w:numPr>
          <w:ilvl w:val="0"/>
          <w:numId w:val="5"/>
        </w:numPr>
        <w:rPr>
          <w:rFonts w:ascii="Times New Roman" w:hAnsi="Times New Roman" w:cs="Times New Roman"/>
          <w:i/>
          <w:iCs/>
          <w:spacing w:val="-15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«Аграрное право» Жетписбаев Б. Алматы - 2002г.</w:t>
      </w: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6B06CA" w:rsidRDefault="006B06CA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6B06CA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Pr="006B06CA">
        <w:rPr>
          <w:rFonts w:ascii="Times New Roman" w:hAnsi="Times New Roman" w:cs="Times New Roman"/>
          <w:b/>
          <w:sz w:val="28"/>
          <w:szCs w:val="28"/>
        </w:rPr>
        <w:t xml:space="preserve">№9. Правовой </w:t>
      </w:r>
      <w:r w:rsidRPr="006B06CA">
        <w:rPr>
          <w:rFonts w:ascii="Times New Roman" w:hAnsi="Times New Roman" w:cs="Times New Roman"/>
          <w:b/>
          <w:bCs/>
          <w:sz w:val="28"/>
          <w:szCs w:val="28"/>
        </w:rPr>
        <w:t>режим имущества сельскохозяйственных организаций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B06CA">
        <w:rPr>
          <w:rFonts w:ascii="Times New Roman" w:hAnsi="Times New Roman" w:cs="Times New Roman"/>
          <w:b/>
          <w:bCs/>
          <w:spacing w:val="-1"/>
          <w:sz w:val="28"/>
          <w:szCs w:val="28"/>
        </w:rPr>
        <w:t>(предприятий).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4B96">
      <w:pPr>
        <w:shd w:val="clear" w:color="auto" w:fill="FFFFFF"/>
        <w:ind w:left="426"/>
        <w:jc w:val="both"/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en-US"/>
        </w:rPr>
      </w:pPr>
      <w:r w:rsidRPr="00134B96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 xml:space="preserve">Семинар </w:t>
      </w:r>
      <w:r w:rsidRPr="00134B96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en-US"/>
        </w:rPr>
        <w:t>9</w:t>
      </w:r>
    </w:p>
    <w:p w:rsidR="00134B96" w:rsidRPr="00371F1E" w:rsidRDefault="00134B96" w:rsidP="00134B96">
      <w:pPr>
        <w:pStyle w:val="ab"/>
        <w:spacing w:after="0"/>
        <w:ind w:left="0"/>
        <w:jc w:val="both"/>
        <w:rPr>
          <w:sz w:val="28"/>
          <w:szCs w:val="28"/>
        </w:rPr>
      </w:pPr>
      <w:r w:rsidRPr="00371F1E">
        <w:rPr>
          <w:sz w:val="28"/>
          <w:szCs w:val="28"/>
        </w:rPr>
        <w:t>1.  Понятие и общая характеристика отношений собственности в сельском хозяйстве.</w:t>
      </w:r>
    </w:p>
    <w:p w:rsidR="00134B96" w:rsidRPr="00371F1E" w:rsidRDefault="00134B96" w:rsidP="00134B96">
      <w:pPr>
        <w:pStyle w:val="ab"/>
        <w:spacing w:after="0"/>
        <w:ind w:left="0"/>
        <w:jc w:val="both"/>
        <w:rPr>
          <w:sz w:val="28"/>
          <w:szCs w:val="28"/>
        </w:rPr>
      </w:pPr>
      <w:r w:rsidRPr="00371F1E">
        <w:rPr>
          <w:sz w:val="28"/>
          <w:szCs w:val="28"/>
        </w:rPr>
        <w:t>2. Понятие имущества сельскохозяйственных коммерческих некоммерческих организаций. Приватизация в АПК, понятие, принципы и ее особенности.</w:t>
      </w:r>
    </w:p>
    <w:p w:rsidR="00134B96" w:rsidRPr="001C7870" w:rsidRDefault="00134B96" w:rsidP="00134B96">
      <w:pPr>
        <w:ind w:firstLine="360"/>
        <w:jc w:val="both"/>
        <w:rPr>
          <w:bCs/>
          <w:color w:val="000000"/>
          <w:sz w:val="28"/>
          <w:szCs w:val="28"/>
        </w:rPr>
      </w:pPr>
      <w:r w:rsidRPr="001C7870">
        <w:rPr>
          <w:bCs/>
          <w:color w:val="000000"/>
          <w:sz w:val="28"/>
          <w:szCs w:val="28"/>
        </w:rPr>
        <w:t>Форма проведения занятия – разбор учебных конкретных ситуаций (УКС).</w:t>
      </w:r>
    </w:p>
    <w:p w:rsidR="00134B96" w:rsidRPr="001C7870" w:rsidRDefault="00134B96" w:rsidP="00134B96">
      <w:pPr>
        <w:pStyle w:val="aa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1C7870">
        <w:rPr>
          <w:color w:val="000000"/>
          <w:sz w:val="28"/>
          <w:szCs w:val="28"/>
        </w:rPr>
        <w:t xml:space="preserve">Для успешного усвоения изучаемой темы  целесообразно использовать ситуационный анализ в решении проблемных ситуаций. </w:t>
      </w:r>
    </w:p>
    <w:p w:rsidR="00134B96" w:rsidRPr="001C7870" w:rsidRDefault="00134B96" w:rsidP="00134B96">
      <w:pPr>
        <w:pStyle w:val="aa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1C7870">
        <w:rPr>
          <w:b/>
          <w:bCs/>
          <w:i/>
          <w:iCs/>
          <w:color w:val="000000"/>
          <w:sz w:val="28"/>
          <w:szCs w:val="28"/>
        </w:rPr>
        <w:t>Ситуационный анализ</w:t>
      </w:r>
      <w:r w:rsidRPr="001C7870">
        <w:rPr>
          <w:color w:val="000000"/>
          <w:sz w:val="28"/>
          <w:szCs w:val="28"/>
        </w:rPr>
        <w:t xml:space="preserve"> состоит в том, что обучающиеся, ознакомившись с описанием организационной проблемы, самостоятельно анализируют ситуацию, диагностируют проблему и представляют свои идеи и решения в дискуссии с другими обучаемыми.</w:t>
      </w:r>
    </w:p>
    <w:p w:rsidR="00134B96" w:rsidRPr="001C7870" w:rsidRDefault="00134B96" w:rsidP="00134B96">
      <w:pPr>
        <w:pStyle w:val="aa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1C7870">
        <w:rPr>
          <w:color w:val="000000"/>
          <w:sz w:val="28"/>
          <w:szCs w:val="28"/>
        </w:rPr>
        <w:t>В данном случае студентам предлагается ситуация-оценка, которая  представляет собой описание ситуации и возможное решение в готовом виде: требуется только оценить, насколько оно правомерно и эффективно.</w:t>
      </w:r>
    </w:p>
    <w:p w:rsidR="00134B96" w:rsidRPr="001C7870" w:rsidRDefault="00134B96" w:rsidP="00134B96">
      <w:pPr>
        <w:pStyle w:val="aa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1C7870">
        <w:rPr>
          <w:color w:val="000000"/>
          <w:sz w:val="28"/>
          <w:szCs w:val="28"/>
        </w:rPr>
        <w:t>Самый распространенный метод ситуационного анализа - тра</w:t>
      </w:r>
      <w:r w:rsidRPr="001C7870">
        <w:rPr>
          <w:color w:val="000000"/>
          <w:sz w:val="28"/>
          <w:szCs w:val="28"/>
        </w:rPr>
        <w:softHyphen/>
        <w:t>диционный анализ конкретных, ситуаций, который состоит в глу</w:t>
      </w:r>
      <w:r w:rsidRPr="001C7870">
        <w:rPr>
          <w:color w:val="000000"/>
          <w:sz w:val="28"/>
          <w:szCs w:val="28"/>
        </w:rPr>
        <w:softHyphen/>
        <w:t>боком и детальном исследовании реальной ситуации.</w:t>
      </w:r>
    </w:p>
    <w:p w:rsidR="00134B96" w:rsidRPr="001C7870" w:rsidRDefault="00134B96" w:rsidP="00134B96">
      <w:pPr>
        <w:pStyle w:val="ab"/>
        <w:spacing w:after="0"/>
        <w:ind w:left="0" w:firstLine="360"/>
        <w:jc w:val="both"/>
        <w:rPr>
          <w:color w:val="000000"/>
          <w:sz w:val="28"/>
          <w:szCs w:val="28"/>
        </w:rPr>
      </w:pPr>
      <w:r w:rsidRPr="001C7870">
        <w:rPr>
          <w:color w:val="000000"/>
          <w:sz w:val="28"/>
          <w:szCs w:val="28"/>
        </w:rPr>
        <w:t>Студентам предлагается к изучению информация, содержащаяся в</w:t>
      </w:r>
      <w:r>
        <w:rPr>
          <w:color w:val="000000"/>
          <w:sz w:val="28"/>
          <w:szCs w:val="28"/>
        </w:rPr>
        <w:t xml:space="preserve"> материалах различных наблюдательных производств</w:t>
      </w:r>
      <w:r w:rsidRPr="001C7870">
        <w:rPr>
          <w:color w:val="000000"/>
          <w:sz w:val="28"/>
          <w:szCs w:val="28"/>
        </w:rPr>
        <w:t xml:space="preserve">. На занятии студенты </w:t>
      </w:r>
      <w:r w:rsidRPr="001C7870">
        <w:rPr>
          <w:color w:val="000000"/>
          <w:sz w:val="28"/>
          <w:szCs w:val="28"/>
        </w:rPr>
        <w:lastRenderedPageBreak/>
        <w:t>должны осуществить постановку проблемы, предложить пути выхода из создавшейся ситуации, ссылаясь на нормативную базу, специальные источники по рассматриваемой теме.</w:t>
      </w:r>
    </w:p>
    <w:p w:rsidR="00134B96" w:rsidRDefault="00134B96" w:rsidP="00134B96">
      <w:pPr>
        <w:pStyle w:val="ab"/>
        <w:spacing w:after="0"/>
        <w:ind w:left="0" w:firstLine="709"/>
        <w:jc w:val="both"/>
        <w:rPr>
          <w:color w:val="000000"/>
          <w:sz w:val="28"/>
          <w:szCs w:val="28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b/>
          <w:bCs/>
          <w:spacing w:val="-2"/>
          <w:sz w:val="28"/>
          <w:szCs w:val="28"/>
        </w:rPr>
        <w:t>Литература:</w:t>
      </w:r>
    </w:p>
    <w:p w:rsidR="006B06CA" w:rsidRPr="006B06CA" w:rsidRDefault="006B06CA" w:rsidP="006B06CA">
      <w:pPr>
        <w:pStyle w:val="a7"/>
        <w:numPr>
          <w:ilvl w:val="0"/>
          <w:numId w:val="22"/>
        </w:numPr>
        <w:rPr>
          <w:rFonts w:ascii="Times New Roman" w:hAnsi="Times New Roman" w:cs="Times New Roman"/>
          <w:spacing w:val="-16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 О коммерческих организациях ( предприятии) » от 1 апреля 2001г.</w:t>
      </w:r>
    </w:p>
    <w:p w:rsidR="006B06CA" w:rsidRPr="006B06CA" w:rsidRDefault="006B06CA" w:rsidP="006B06CA">
      <w:pPr>
        <w:pStyle w:val="a7"/>
        <w:numPr>
          <w:ilvl w:val="0"/>
          <w:numId w:val="22"/>
        </w:numPr>
        <w:rPr>
          <w:rFonts w:ascii="Times New Roman" w:hAnsi="Times New Roman" w:cs="Times New Roman"/>
          <w:i/>
          <w:iCs/>
          <w:spacing w:val="-11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Закон РК  «  О приоритетности развития аула (села)  и агропромышленного комплекса в РК » от 13.02.1991г.</w:t>
      </w:r>
    </w:p>
    <w:p w:rsidR="006B06CA" w:rsidRPr="006B06CA" w:rsidRDefault="006B06CA" w:rsidP="006B06CA">
      <w:pPr>
        <w:pStyle w:val="a7"/>
        <w:numPr>
          <w:ilvl w:val="0"/>
          <w:numId w:val="22"/>
        </w:numPr>
        <w:rPr>
          <w:rFonts w:ascii="Times New Roman" w:hAnsi="Times New Roman" w:cs="Times New Roman"/>
          <w:spacing w:val="-10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Закон РК « О крестьянском (фермерском) хозяйстве» от 31.03.1998г.</w:t>
      </w:r>
    </w:p>
    <w:p w:rsidR="006B06CA" w:rsidRPr="006B06CA" w:rsidRDefault="006B06CA" w:rsidP="006B06CA">
      <w:pPr>
        <w:pStyle w:val="a7"/>
        <w:numPr>
          <w:ilvl w:val="0"/>
          <w:numId w:val="22"/>
        </w:numPr>
        <w:rPr>
          <w:rFonts w:ascii="Times New Roman" w:hAnsi="Times New Roman" w:cs="Times New Roman"/>
          <w:spacing w:val="-9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« Аграрное право » Веденин Н.Н. Москва - 2000г.</w:t>
      </w:r>
    </w:p>
    <w:p w:rsidR="006B06CA" w:rsidRPr="006B06CA" w:rsidRDefault="006B06CA" w:rsidP="006B06CA">
      <w:pPr>
        <w:pStyle w:val="a7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 О потребительском кооперативе » от 8.05.2001г.</w:t>
      </w: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06CA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Pr="006B06CA">
        <w:rPr>
          <w:rFonts w:ascii="Times New Roman" w:hAnsi="Times New Roman" w:cs="Times New Roman"/>
          <w:b/>
          <w:sz w:val="28"/>
          <w:szCs w:val="28"/>
        </w:rPr>
        <w:t>№10</w:t>
      </w:r>
      <w:r w:rsidRPr="006B06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B06C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Правовой режим имущества сельскохозяйственных коммерческих и некоммерческих организаций.</w:t>
      </w:r>
    </w:p>
    <w:p w:rsidR="00134B96" w:rsidRPr="00134B96" w:rsidRDefault="00134B96" w:rsidP="00134B96">
      <w:pPr>
        <w:pStyle w:val="ad"/>
        <w:shd w:val="clear" w:color="auto" w:fill="FFFFFF"/>
        <w:spacing w:after="0" w:line="240" w:lineRule="auto"/>
        <w:ind w:left="786"/>
        <w:jc w:val="both"/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en-US"/>
        </w:rPr>
      </w:pPr>
      <w:r w:rsidRPr="00134B96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>Семинар 1</w:t>
      </w:r>
      <w:r w:rsidRPr="00134B96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en-US"/>
        </w:rPr>
        <w:t>0</w:t>
      </w:r>
    </w:p>
    <w:p w:rsidR="00134B96" w:rsidRPr="00134B96" w:rsidRDefault="00134B96" w:rsidP="00134B96">
      <w:pPr>
        <w:pStyle w:val="ab"/>
        <w:spacing w:after="0"/>
        <w:ind w:left="0"/>
        <w:rPr>
          <w:sz w:val="28"/>
          <w:szCs w:val="28"/>
        </w:rPr>
      </w:pPr>
      <w:r w:rsidRPr="00134B96">
        <w:rPr>
          <w:sz w:val="28"/>
          <w:szCs w:val="28"/>
        </w:rPr>
        <w:t>1.  Правовой режим имущества сельскохозяйственных коммерческих организаций.</w:t>
      </w:r>
    </w:p>
    <w:p w:rsidR="00134B96" w:rsidRPr="00134B96" w:rsidRDefault="00134B96" w:rsidP="00134B96">
      <w:pPr>
        <w:tabs>
          <w:tab w:val="left" w:pos="3085"/>
        </w:tabs>
        <w:rPr>
          <w:rFonts w:ascii="Times New Roman" w:hAnsi="Times New Roman" w:cs="Times New Roman"/>
        </w:rPr>
      </w:pPr>
      <w:r w:rsidRPr="00134B96">
        <w:rPr>
          <w:rFonts w:ascii="Times New Roman" w:hAnsi="Times New Roman" w:cs="Times New Roman"/>
          <w:sz w:val="28"/>
          <w:szCs w:val="28"/>
        </w:rPr>
        <w:t>2.  Правовой режим имущества сельскохозяйственных некоммерческих организаций.</w:t>
      </w:r>
      <w:r w:rsidRPr="00134B96">
        <w:rPr>
          <w:rFonts w:ascii="Times New Roman" w:hAnsi="Times New Roman" w:cs="Times New Roman"/>
        </w:rPr>
        <w:tab/>
      </w:r>
    </w:p>
    <w:p w:rsidR="00134B96" w:rsidRPr="00134B96" w:rsidRDefault="00134B96" w:rsidP="00134B96">
      <w:pPr>
        <w:ind w:firstLine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bCs/>
          <w:color w:val="000000"/>
          <w:sz w:val="28"/>
          <w:szCs w:val="28"/>
        </w:rPr>
        <w:t>Форма проведения занятия – разбор учебных конкретных ситуаций (УКС).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 xml:space="preserve">Для успешного усвоения изучаемой темы  целесообразно использовать ситуационный анализ в решении проблемных ситуаций. 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134B96">
        <w:rPr>
          <w:b/>
          <w:bCs/>
          <w:i/>
          <w:iCs/>
          <w:color w:val="000000"/>
          <w:sz w:val="28"/>
          <w:szCs w:val="28"/>
        </w:rPr>
        <w:t>Ситуационный анализ</w:t>
      </w:r>
      <w:r w:rsidRPr="00134B96">
        <w:rPr>
          <w:color w:val="000000"/>
          <w:sz w:val="28"/>
          <w:szCs w:val="28"/>
        </w:rPr>
        <w:t xml:space="preserve"> состоит в том, что обучающиеся, ознакомившись с описанием организационной проблемы, самостоятельно анализируют ситуацию, диагностируют проблему и представляют свои идеи и решения в дискуссии с другими обучаемыми.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В данном случае студентам предлагается ситуация-оценка, которая  представляет собой описание ситуации и возможное решение в готовом виде: требуется только оценить, насколько оно правомерно и эффективно.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Самый распространенный метод ситуационного анализа - тра</w:t>
      </w:r>
      <w:r w:rsidRPr="00134B96">
        <w:rPr>
          <w:color w:val="000000"/>
          <w:sz w:val="28"/>
          <w:szCs w:val="28"/>
        </w:rPr>
        <w:softHyphen/>
        <w:t>диционный анализ конкретных, ситуаций, который состоит в глу</w:t>
      </w:r>
      <w:r w:rsidRPr="00134B96">
        <w:rPr>
          <w:color w:val="000000"/>
          <w:sz w:val="28"/>
          <w:szCs w:val="28"/>
        </w:rPr>
        <w:softHyphen/>
        <w:t>боком и детальном исследовании реальной ситуации.</w:t>
      </w:r>
    </w:p>
    <w:p w:rsidR="00134B96" w:rsidRDefault="00134B96" w:rsidP="00134B96">
      <w:pPr>
        <w:pStyle w:val="a7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>Студентам предлагается к изучению информация, содержащаяся в материалах различных наблюдательных производств. На занятии студенты должны осуществить постановку проблемы, предложить пути выхода из создавшейся ситуации, ссылаясь на нормативную базу, специальные источники по рассматриваемой теме</w:t>
      </w:r>
    </w:p>
    <w:p w:rsidR="006B06CA" w:rsidRPr="006B06CA" w:rsidRDefault="006B06CA" w:rsidP="00134B96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B06CA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6B06CA" w:rsidRPr="006B06CA" w:rsidRDefault="006B06CA" w:rsidP="006B06CA">
      <w:pPr>
        <w:pStyle w:val="a7"/>
        <w:numPr>
          <w:ilvl w:val="0"/>
          <w:numId w:val="6"/>
        </w:numPr>
        <w:rPr>
          <w:rFonts w:ascii="Times New Roman" w:hAnsi="Times New Roman" w:cs="Times New Roman"/>
          <w:spacing w:val="-19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Конвенция Международной организации труда    №125 об инспекции труда в сельском хозяйстве (Женева 25 июня 1969г.)</w:t>
      </w:r>
    </w:p>
    <w:p w:rsidR="006B06CA" w:rsidRPr="006B06CA" w:rsidRDefault="006B06CA" w:rsidP="006B06CA">
      <w:pPr>
        <w:pStyle w:val="a7"/>
        <w:numPr>
          <w:ilvl w:val="0"/>
          <w:numId w:val="6"/>
        </w:numPr>
        <w:rPr>
          <w:rFonts w:ascii="Times New Roman" w:hAnsi="Times New Roman" w:cs="Times New Roman"/>
          <w:spacing w:val="-10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Законы РК «О труде» от 10.12.1999г.</w:t>
      </w:r>
    </w:p>
    <w:p w:rsidR="006B06CA" w:rsidRPr="006B06CA" w:rsidRDefault="006B06CA" w:rsidP="006B06CA">
      <w:pPr>
        <w:pStyle w:val="a7"/>
        <w:numPr>
          <w:ilvl w:val="0"/>
          <w:numId w:val="6"/>
        </w:numPr>
        <w:rPr>
          <w:rFonts w:ascii="Times New Roman" w:hAnsi="Times New Roman" w:cs="Times New Roman"/>
          <w:spacing w:val="-11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lastRenderedPageBreak/>
        <w:t>«Аграрное право» Веденин Н.Н. Москва - 2000г.</w:t>
      </w:r>
    </w:p>
    <w:p w:rsidR="006B06CA" w:rsidRPr="006B06CA" w:rsidRDefault="006B06CA" w:rsidP="006B06CA">
      <w:pPr>
        <w:pStyle w:val="a7"/>
        <w:numPr>
          <w:ilvl w:val="0"/>
          <w:numId w:val="6"/>
        </w:numPr>
        <w:rPr>
          <w:rFonts w:ascii="Times New Roman" w:hAnsi="Times New Roman" w:cs="Times New Roman"/>
          <w:spacing w:val="-11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«Аграрное право РК» Жетписбаев Б. Алматы - 2000г.</w:t>
      </w:r>
    </w:p>
    <w:p w:rsidR="006B06CA" w:rsidRPr="006B06CA" w:rsidRDefault="006B06CA" w:rsidP="006B06CA">
      <w:pPr>
        <w:pStyle w:val="a7"/>
        <w:numPr>
          <w:ilvl w:val="0"/>
          <w:numId w:val="6"/>
        </w:numPr>
        <w:rPr>
          <w:rFonts w:ascii="Times New Roman" w:hAnsi="Times New Roman" w:cs="Times New Roman"/>
          <w:spacing w:val="-14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«Трудовое право РК» Шойбеков К.А. Алматы - 1996г.</w:t>
      </w:r>
    </w:p>
    <w:p w:rsid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6B06CA">
        <w:rPr>
          <w:rFonts w:ascii="Times New Roman" w:hAnsi="Times New Roman" w:cs="Times New Roman"/>
          <w:b/>
          <w:sz w:val="28"/>
          <w:szCs w:val="28"/>
        </w:rPr>
        <w:t>Тема №11</w:t>
      </w:r>
      <w:r w:rsidRPr="006B06CA">
        <w:rPr>
          <w:b/>
          <w:lang w:val="kk-KZ"/>
        </w:rPr>
        <w:t xml:space="preserve"> </w:t>
      </w:r>
      <w:r w:rsidRPr="006B06C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Правовое регулирование трудовых отношений и оплаты труда в сельском хозяйстве.</w:t>
      </w:r>
    </w:p>
    <w:p w:rsidR="00134B96" w:rsidRPr="00134B96" w:rsidRDefault="00134B96" w:rsidP="00134B96">
      <w:pPr>
        <w:shd w:val="clear" w:color="auto" w:fill="FFFFFF"/>
        <w:tabs>
          <w:tab w:val="center" w:pos="5173"/>
        </w:tabs>
        <w:spacing w:line="240" w:lineRule="auto"/>
        <w:ind w:left="426"/>
        <w:contextualSpacing/>
        <w:jc w:val="both"/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>Семинар 1</w:t>
      </w:r>
      <w:r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en-US"/>
        </w:rPr>
        <w:t>1</w:t>
      </w:r>
      <w:r w:rsidRPr="00134B96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 xml:space="preserve">. </w:t>
      </w:r>
    </w:p>
    <w:p w:rsidR="00134B96" w:rsidRPr="00134B96" w:rsidRDefault="00134B96" w:rsidP="00134B96">
      <w:pPr>
        <w:tabs>
          <w:tab w:val="left" w:pos="360"/>
          <w:tab w:val="left" w:pos="308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1.  Понятие и особенности правового регулирования труда в сельском хозяйстве.</w:t>
      </w:r>
    </w:p>
    <w:p w:rsidR="00134B96" w:rsidRPr="00134B96" w:rsidRDefault="00134B96" w:rsidP="00134B96">
      <w:pPr>
        <w:tabs>
          <w:tab w:val="left" w:pos="360"/>
          <w:tab w:val="left" w:pos="308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2.  Правовые формы и основные принципы организации труда в сельском хозяйстве.</w:t>
      </w:r>
    </w:p>
    <w:p w:rsidR="00134B96" w:rsidRPr="00134B96" w:rsidRDefault="00134B96" w:rsidP="00134B96">
      <w:pPr>
        <w:tabs>
          <w:tab w:val="left" w:pos="360"/>
          <w:tab w:val="left" w:pos="308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3. Рабочее время и время отдыха в сельском хозяйстве. Охрана труда и здоровья работников сельского хозяйства.</w:t>
      </w:r>
    </w:p>
    <w:p w:rsidR="00134B96" w:rsidRPr="00134B96" w:rsidRDefault="00134B96" w:rsidP="00134B96">
      <w:pPr>
        <w:shd w:val="clear" w:color="auto" w:fill="FFFFFF"/>
        <w:spacing w:line="240" w:lineRule="auto"/>
        <w:ind w:left="426"/>
        <w:contextualSpacing/>
        <w:jc w:val="both"/>
        <w:rPr>
          <w:rFonts w:ascii="Times New Roman" w:hAnsi="Times New Roman" w:cs="Times New Roman"/>
          <w:b/>
          <w:color w:val="000000"/>
          <w:spacing w:val="-4"/>
          <w:w w:val="103"/>
        </w:rPr>
      </w:pPr>
    </w:p>
    <w:p w:rsidR="00134B96" w:rsidRPr="00134B96" w:rsidRDefault="00134B96" w:rsidP="00134B9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>Форма проведения занятия – семинар-дискуссия.</w:t>
      </w:r>
    </w:p>
    <w:p w:rsidR="00134B96" w:rsidRPr="00134B96" w:rsidRDefault="00134B96" w:rsidP="00134B9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Дискуссия </w:t>
      </w:r>
      <w:r w:rsidRPr="00134B96">
        <w:rPr>
          <w:rFonts w:ascii="Times New Roman" w:hAnsi="Times New Roman" w:cs="Times New Roman"/>
          <w:color w:val="000000"/>
          <w:sz w:val="28"/>
          <w:szCs w:val="28"/>
        </w:rPr>
        <w:t>– одна из активных форм учебного процесса, призванная мобилизовать практические и теоретические знания обучающихся на поприще «сражения истин», «сражения подходов», взглядов на одну и ту же реальность с существенно отличающихся точек зрения.</w:t>
      </w:r>
    </w:p>
    <w:p w:rsidR="00134B96" w:rsidRPr="00134B96" w:rsidRDefault="00134B96" w:rsidP="00134B9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Подготовка дискуссии</w:t>
      </w: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 предопределяет форму ее проведения. </w:t>
      </w:r>
    </w:p>
    <w:p w:rsidR="00134B96" w:rsidRPr="00134B96" w:rsidRDefault="00134B96" w:rsidP="00134B9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Участники, сгруппировавшись по взглядам, заранее готовят тезисы и «публикуют» их, т. е. распространяют среди будущих участников дискуссии. Преподаватель может получить их, как все остальные, а может и не получать (для демонстрации сугубой нейтральности). При таком варианте подготовки дискуссия с ходу мобилизует аргументацию и контраргументацию, идет полемика. </w:t>
      </w:r>
    </w:p>
    <w:p w:rsidR="00134B96" w:rsidRPr="00134B96" w:rsidRDefault="00134B96" w:rsidP="00134B9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В ходе дискуссии преподаватель обучает не какой-либо позиции, а </w:t>
      </w:r>
      <w:r w:rsidRPr="00134B9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умению излагать и аргументировать любую позицию, </w:t>
      </w: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избранную тем или иным участником. 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B06CA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6B06CA" w:rsidRPr="006B06CA" w:rsidRDefault="006B06CA" w:rsidP="006B06CA">
      <w:pPr>
        <w:pStyle w:val="a7"/>
        <w:numPr>
          <w:ilvl w:val="0"/>
          <w:numId w:val="7"/>
        </w:numPr>
        <w:rPr>
          <w:rFonts w:ascii="Times New Roman" w:hAnsi="Times New Roman" w:cs="Times New Roman"/>
          <w:spacing w:val="-21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Уголовный кодекс Республики Казахстан 1997г.</w:t>
      </w:r>
    </w:p>
    <w:p w:rsidR="006B06CA" w:rsidRPr="006B06CA" w:rsidRDefault="006B06CA" w:rsidP="006B06CA">
      <w:pPr>
        <w:pStyle w:val="a7"/>
        <w:numPr>
          <w:ilvl w:val="0"/>
          <w:numId w:val="7"/>
        </w:numPr>
        <w:rPr>
          <w:rFonts w:ascii="Times New Roman" w:hAnsi="Times New Roman" w:cs="Times New Roman"/>
          <w:spacing w:val="-10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Административный кодекс 30.01.2001г.</w:t>
      </w:r>
    </w:p>
    <w:p w:rsidR="006B06CA" w:rsidRPr="006B06CA" w:rsidRDefault="006B06CA" w:rsidP="006B06CA">
      <w:pPr>
        <w:pStyle w:val="a7"/>
        <w:numPr>
          <w:ilvl w:val="0"/>
          <w:numId w:val="7"/>
        </w:numPr>
        <w:rPr>
          <w:rFonts w:ascii="Times New Roman" w:hAnsi="Times New Roman" w:cs="Times New Roman"/>
          <w:spacing w:val="-12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Аграрное право Республики Казахстан Жетписбаев Б. Алматы-2000г.</w:t>
      </w:r>
    </w:p>
    <w:p w:rsidR="006B06CA" w:rsidRPr="006B06CA" w:rsidRDefault="006B06CA" w:rsidP="006B06CA">
      <w:pPr>
        <w:pStyle w:val="a7"/>
        <w:numPr>
          <w:ilvl w:val="0"/>
          <w:numId w:val="7"/>
        </w:numPr>
        <w:rPr>
          <w:rFonts w:ascii="Times New Roman" w:hAnsi="Times New Roman" w:cs="Times New Roman"/>
          <w:spacing w:val="-15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Земельный кодекс Республики Казахстан 20 июня 2003г.</w:t>
      </w:r>
    </w:p>
    <w:p w:rsidR="006B06CA" w:rsidRPr="006B06CA" w:rsidRDefault="006B06CA" w:rsidP="006B06CA">
      <w:pPr>
        <w:pStyle w:val="a7"/>
        <w:numPr>
          <w:ilvl w:val="0"/>
          <w:numId w:val="7"/>
        </w:numPr>
        <w:rPr>
          <w:rFonts w:ascii="Times New Roman" w:hAnsi="Times New Roman" w:cs="Times New Roman"/>
          <w:spacing w:val="-14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Гражданский кодекс Республики Казахстан 1995г.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06CA">
        <w:rPr>
          <w:rFonts w:ascii="Times New Roman" w:hAnsi="Times New Roman" w:cs="Times New Roman"/>
          <w:b/>
          <w:sz w:val="28"/>
          <w:szCs w:val="28"/>
        </w:rPr>
        <w:t xml:space="preserve">Тема №12. </w:t>
      </w:r>
      <w:r w:rsidRPr="006B06C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Правовое регулирование договорных отношений в сельском хозяйстве.</w:t>
      </w:r>
    </w:p>
    <w:p w:rsidR="00134B96" w:rsidRPr="00134B96" w:rsidRDefault="00134B96" w:rsidP="00134B96">
      <w:pPr>
        <w:shd w:val="clear" w:color="auto" w:fill="FFFFFF"/>
        <w:spacing w:line="240" w:lineRule="auto"/>
        <w:ind w:left="426"/>
        <w:contextualSpacing/>
        <w:jc w:val="both"/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>Семинар 21.</w:t>
      </w:r>
    </w:p>
    <w:p w:rsidR="00134B96" w:rsidRPr="00134B96" w:rsidRDefault="00134B96" w:rsidP="00134B96">
      <w:pPr>
        <w:numPr>
          <w:ilvl w:val="0"/>
          <w:numId w:val="8"/>
        </w:numPr>
        <w:tabs>
          <w:tab w:val="left" w:pos="360"/>
          <w:tab w:val="left" w:pos="3085"/>
        </w:tabs>
        <w:spacing w:after="0" w:line="240" w:lineRule="auto"/>
        <w:ind w:left="0" w:firstLine="0"/>
        <w:contextualSpacing/>
        <w:jc w:val="both"/>
        <w:rPr>
          <w:rStyle w:val="ae"/>
          <w:rFonts w:ascii="Times New Roman" w:hAnsi="Times New Roman" w:cs="Times New Roman"/>
          <w:i w:val="0"/>
          <w:sz w:val="28"/>
          <w:szCs w:val="28"/>
        </w:rPr>
      </w:pPr>
      <w:r w:rsidRPr="00134B96">
        <w:rPr>
          <w:rStyle w:val="ae"/>
          <w:rFonts w:ascii="Times New Roman" w:hAnsi="Times New Roman" w:cs="Times New Roman"/>
          <w:i w:val="0"/>
          <w:sz w:val="28"/>
          <w:szCs w:val="28"/>
        </w:rPr>
        <w:t>Понятие, система и особенности договорных отношений сельскохозяйственных организаций. Договоры в сфере реализации сельскохозяйственной продукции.</w:t>
      </w:r>
    </w:p>
    <w:p w:rsidR="00134B96" w:rsidRPr="00134B96" w:rsidRDefault="00134B96" w:rsidP="00134B96">
      <w:pPr>
        <w:numPr>
          <w:ilvl w:val="0"/>
          <w:numId w:val="8"/>
        </w:numPr>
        <w:tabs>
          <w:tab w:val="left" w:pos="360"/>
          <w:tab w:val="left" w:pos="3085"/>
        </w:tabs>
        <w:spacing w:after="0" w:line="240" w:lineRule="auto"/>
        <w:ind w:left="0" w:firstLine="0"/>
        <w:contextualSpacing/>
        <w:jc w:val="both"/>
        <w:rPr>
          <w:rStyle w:val="ae"/>
          <w:rFonts w:ascii="Times New Roman" w:hAnsi="Times New Roman" w:cs="Times New Roman"/>
          <w:i w:val="0"/>
          <w:sz w:val="28"/>
          <w:szCs w:val="28"/>
        </w:rPr>
      </w:pPr>
      <w:r w:rsidRPr="00134B96">
        <w:rPr>
          <w:rStyle w:val="ae"/>
          <w:rFonts w:ascii="Times New Roman" w:hAnsi="Times New Roman" w:cs="Times New Roman"/>
          <w:i w:val="0"/>
          <w:sz w:val="28"/>
          <w:szCs w:val="28"/>
        </w:rPr>
        <w:lastRenderedPageBreak/>
        <w:t>Договор государственной закупки и хранения зерна.</w:t>
      </w:r>
    </w:p>
    <w:p w:rsidR="00134B96" w:rsidRPr="00134B96" w:rsidRDefault="00134B96" w:rsidP="00134B96">
      <w:pPr>
        <w:numPr>
          <w:ilvl w:val="0"/>
          <w:numId w:val="8"/>
        </w:numPr>
        <w:tabs>
          <w:tab w:val="left" w:pos="360"/>
          <w:tab w:val="left" w:pos="3085"/>
        </w:tabs>
        <w:spacing w:after="0" w:line="240" w:lineRule="auto"/>
        <w:ind w:left="0" w:firstLine="0"/>
        <w:contextualSpacing/>
        <w:jc w:val="both"/>
        <w:rPr>
          <w:rStyle w:val="ae"/>
          <w:rFonts w:ascii="Times New Roman" w:hAnsi="Times New Roman" w:cs="Times New Roman"/>
          <w:i w:val="0"/>
          <w:iCs w:val="0"/>
          <w:sz w:val="28"/>
          <w:szCs w:val="28"/>
        </w:rPr>
      </w:pPr>
      <w:r w:rsidRPr="00134B96">
        <w:rPr>
          <w:rStyle w:val="ae"/>
          <w:rFonts w:ascii="Times New Roman" w:hAnsi="Times New Roman" w:cs="Times New Roman"/>
          <w:i w:val="0"/>
          <w:sz w:val="28"/>
          <w:szCs w:val="28"/>
        </w:rPr>
        <w:t>Договор купли-продажи элитных семян. Договор купли-продажи племенной продукции.</w:t>
      </w:r>
    </w:p>
    <w:p w:rsidR="00134B96" w:rsidRPr="00134B96" w:rsidRDefault="00134B96" w:rsidP="00134B96">
      <w:pPr>
        <w:shd w:val="clear" w:color="auto" w:fill="FFFFFF"/>
        <w:spacing w:line="240" w:lineRule="auto"/>
        <w:ind w:left="426"/>
        <w:contextualSpacing/>
        <w:jc w:val="both"/>
        <w:rPr>
          <w:rFonts w:ascii="Times New Roman" w:hAnsi="Times New Roman" w:cs="Times New Roman"/>
          <w:b/>
          <w:color w:val="000000"/>
          <w:spacing w:val="-4"/>
          <w:w w:val="103"/>
          <w:sz w:val="28"/>
          <w:szCs w:val="28"/>
        </w:rPr>
      </w:pPr>
      <w:r w:rsidRPr="00134B96">
        <w:rPr>
          <w:rStyle w:val="ae"/>
          <w:rFonts w:ascii="Times New Roman" w:hAnsi="Times New Roman" w:cs="Times New Roman"/>
          <w:i w:val="0"/>
          <w:sz w:val="28"/>
          <w:szCs w:val="28"/>
        </w:rPr>
        <w:t>Договоры в сфере материально-технического обеспечения сельского хозяйства</w:t>
      </w:r>
    </w:p>
    <w:p w:rsidR="00134B96" w:rsidRPr="00134B96" w:rsidRDefault="00134B96" w:rsidP="00134B9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bCs/>
          <w:color w:val="000000"/>
          <w:sz w:val="28"/>
          <w:szCs w:val="28"/>
        </w:rPr>
        <w:t>Форма проведения занятия – разбор учебных конкретных ситуаций (УКС).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360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 xml:space="preserve">Для успешного усвоения изучаемой темы  целесообразно использовать ситуационный анализ в решении проблемных ситуаций. 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360"/>
        <w:contextualSpacing/>
        <w:jc w:val="both"/>
        <w:rPr>
          <w:color w:val="000000"/>
          <w:sz w:val="28"/>
          <w:szCs w:val="28"/>
        </w:rPr>
      </w:pPr>
      <w:r w:rsidRPr="00134B96">
        <w:rPr>
          <w:b/>
          <w:bCs/>
          <w:i/>
          <w:iCs/>
          <w:color w:val="000000"/>
          <w:sz w:val="28"/>
          <w:szCs w:val="28"/>
        </w:rPr>
        <w:t>Ситуационный анализ</w:t>
      </w:r>
      <w:r w:rsidRPr="00134B96">
        <w:rPr>
          <w:color w:val="000000"/>
          <w:sz w:val="28"/>
          <w:szCs w:val="28"/>
        </w:rPr>
        <w:t xml:space="preserve"> состоит в том, что обучающиеся, ознакомившись с описанием организационной проблемы, самостоятельно анализируют ситуацию, диагностируют проблему и представляют свои идеи и решения в дискуссии с другими обучаемыми.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360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В данном случае студентам предлагается ситуация-оценка, которая  представляет собой описание ситуации и возможное решение в готовом виде: требуется только оценить, насколько оно правомерно и эффективно.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360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Самый распространенный метод ситуационного анализа - тра</w:t>
      </w:r>
      <w:r w:rsidRPr="00134B96">
        <w:rPr>
          <w:color w:val="000000"/>
          <w:sz w:val="28"/>
          <w:szCs w:val="28"/>
        </w:rPr>
        <w:softHyphen/>
        <w:t>диционный анализ конкретных, ситуаций, который состоит в глу</w:t>
      </w:r>
      <w:r w:rsidRPr="00134B96">
        <w:rPr>
          <w:color w:val="000000"/>
          <w:sz w:val="28"/>
          <w:szCs w:val="28"/>
        </w:rPr>
        <w:softHyphen/>
        <w:t>боком и детальном исследовании реальной ситуации.</w:t>
      </w:r>
    </w:p>
    <w:p w:rsidR="00134B96" w:rsidRPr="00134B96" w:rsidRDefault="00134B96" w:rsidP="00134B96">
      <w:pPr>
        <w:pStyle w:val="ab"/>
        <w:spacing w:after="0"/>
        <w:ind w:left="0" w:firstLine="360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Студентам предлагается к изучению информация, содержащаяся в материалах различных наблюдательных производств. На занятии студенты должны осуществить постановку проблемы, предложить пути выхода из создавшейся ситуации, ссылаясь на нормативную базу, специальные источники по рассматриваемой теме.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B06CA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6B06CA" w:rsidRPr="006B06CA" w:rsidRDefault="006B06CA" w:rsidP="006B06CA">
      <w:pPr>
        <w:pStyle w:val="a7"/>
        <w:numPr>
          <w:ilvl w:val="0"/>
          <w:numId w:val="9"/>
        </w:numPr>
        <w:rPr>
          <w:rFonts w:ascii="Times New Roman" w:hAnsi="Times New Roman" w:cs="Times New Roman"/>
          <w:spacing w:val="-21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«Об акционерных обществах» от 13.05.2003г.</w:t>
      </w:r>
    </w:p>
    <w:p w:rsidR="006B06CA" w:rsidRPr="006B06CA" w:rsidRDefault="006B06CA" w:rsidP="006B06CA">
      <w:pPr>
        <w:pStyle w:val="a7"/>
        <w:numPr>
          <w:ilvl w:val="0"/>
          <w:numId w:val="9"/>
        </w:numPr>
        <w:rPr>
          <w:rFonts w:ascii="Times New Roman" w:hAnsi="Times New Roman" w:cs="Times New Roman"/>
          <w:spacing w:val="-11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 крестьянском (фермерском) хозяйстве» на 01.01.2002г.</w:t>
      </w:r>
    </w:p>
    <w:p w:rsidR="006B06CA" w:rsidRPr="006B06CA" w:rsidRDefault="006B06CA" w:rsidP="006B06CA">
      <w:pPr>
        <w:pStyle w:val="a7"/>
        <w:numPr>
          <w:ilvl w:val="0"/>
          <w:numId w:val="9"/>
        </w:numPr>
        <w:rPr>
          <w:rFonts w:ascii="Times New Roman" w:hAnsi="Times New Roman" w:cs="Times New Roman"/>
          <w:spacing w:val="-10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 защите и поддержке частного предпринимательства» на 1.09. 2002г.</w:t>
      </w:r>
    </w:p>
    <w:p w:rsidR="006B06CA" w:rsidRPr="006B06CA" w:rsidRDefault="006B06CA" w:rsidP="006B06CA">
      <w:pPr>
        <w:pStyle w:val="a7"/>
        <w:numPr>
          <w:ilvl w:val="0"/>
          <w:numId w:val="9"/>
        </w:numPr>
        <w:rPr>
          <w:rFonts w:ascii="Times New Roman" w:hAnsi="Times New Roman" w:cs="Times New Roman"/>
          <w:spacing w:val="-11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 потребительском кооперативе» 8.05.2001г.</w:t>
      </w:r>
    </w:p>
    <w:p w:rsidR="006B06CA" w:rsidRPr="006B06CA" w:rsidRDefault="006B06CA" w:rsidP="006B06CA">
      <w:pPr>
        <w:pStyle w:val="a7"/>
        <w:numPr>
          <w:ilvl w:val="0"/>
          <w:numId w:val="9"/>
        </w:numPr>
        <w:rPr>
          <w:rFonts w:ascii="Times New Roman" w:hAnsi="Times New Roman" w:cs="Times New Roman"/>
          <w:spacing w:val="-14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«Аграрное право» Веденин Н.Н. Москва - 2000г.</w:t>
      </w: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</w:pPr>
    </w:p>
    <w:p w:rsidR="00134B96" w:rsidRDefault="00134B96" w:rsidP="006B06CA">
      <w:pPr>
        <w:pStyle w:val="a7"/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</w:pPr>
    </w:p>
    <w:p w:rsidR="006B06CA" w:rsidRDefault="006B06CA" w:rsidP="006B06CA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06C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Тема №13 </w:t>
      </w:r>
      <w:r w:rsidRPr="006B06C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Правовое регулирование налогообложения в сельском хозяйстве.</w:t>
      </w:r>
    </w:p>
    <w:p w:rsidR="00134B96" w:rsidRPr="00134B96" w:rsidRDefault="00134B96" w:rsidP="00134B96">
      <w:pPr>
        <w:shd w:val="clear" w:color="auto" w:fill="FFFFFF"/>
        <w:spacing w:line="240" w:lineRule="auto"/>
        <w:ind w:left="426"/>
        <w:contextualSpacing/>
        <w:jc w:val="both"/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>Семи</w:t>
      </w:r>
      <w:r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 xml:space="preserve">нар </w:t>
      </w:r>
      <w:r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en-US"/>
        </w:rPr>
        <w:t>13</w:t>
      </w:r>
      <w:r w:rsidRPr="00134B96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>.</w:t>
      </w:r>
    </w:p>
    <w:p w:rsidR="00134B96" w:rsidRPr="00134B96" w:rsidRDefault="00134B96" w:rsidP="00134B96">
      <w:pPr>
        <w:shd w:val="clear" w:color="auto" w:fill="FFFFFF"/>
        <w:spacing w:line="240" w:lineRule="auto"/>
        <w:ind w:left="426"/>
        <w:contextualSpacing/>
        <w:jc w:val="both"/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>План семинара:</w:t>
      </w:r>
    </w:p>
    <w:p w:rsidR="00134B96" w:rsidRPr="00134B96" w:rsidRDefault="00134B96" w:rsidP="00134B96">
      <w:pPr>
        <w:numPr>
          <w:ilvl w:val="0"/>
          <w:numId w:val="10"/>
        </w:numPr>
        <w:tabs>
          <w:tab w:val="left" w:pos="360"/>
          <w:tab w:val="left" w:pos="3085"/>
        </w:tabs>
        <w:spacing w:after="0" w:line="240" w:lineRule="auto"/>
        <w:ind w:left="0" w:firstLine="0"/>
        <w:contextualSpacing/>
        <w:rPr>
          <w:rStyle w:val="ae"/>
          <w:rFonts w:ascii="Times New Roman" w:hAnsi="Times New Roman" w:cs="Times New Roman"/>
          <w:i w:val="0"/>
          <w:sz w:val="28"/>
          <w:szCs w:val="28"/>
        </w:rPr>
      </w:pPr>
      <w:r w:rsidRPr="00134B96">
        <w:rPr>
          <w:rStyle w:val="ae"/>
          <w:rFonts w:ascii="Times New Roman" w:hAnsi="Times New Roman" w:cs="Times New Roman"/>
          <w:i w:val="0"/>
          <w:sz w:val="28"/>
          <w:szCs w:val="28"/>
        </w:rPr>
        <w:t>Субъекты и объекты налогообложения. Регулирование налогообложения в сельском хозяйстве.</w:t>
      </w:r>
    </w:p>
    <w:p w:rsidR="00134B96" w:rsidRPr="00134B96" w:rsidRDefault="00134B96" w:rsidP="00134B96">
      <w:pPr>
        <w:numPr>
          <w:ilvl w:val="0"/>
          <w:numId w:val="10"/>
        </w:numPr>
        <w:tabs>
          <w:tab w:val="left" w:pos="360"/>
          <w:tab w:val="left" w:pos="3085"/>
        </w:tabs>
        <w:spacing w:after="0" w:line="240" w:lineRule="auto"/>
        <w:ind w:left="0" w:firstLine="0"/>
        <w:contextualSpacing/>
        <w:rPr>
          <w:rStyle w:val="ae"/>
          <w:rFonts w:ascii="Times New Roman" w:hAnsi="Times New Roman" w:cs="Times New Roman"/>
          <w:i w:val="0"/>
          <w:sz w:val="28"/>
          <w:szCs w:val="28"/>
        </w:rPr>
      </w:pPr>
      <w:r w:rsidRPr="00134B96">
        <w:rPr>
          <w:rStyle w:val="ae"/>
          <w:rFonts w:ascii="Times New Roman" w:hAnsi="Times New Roman" w:cs="Times New Roman"/>
          <w:i w:val="0"/>
          <w:sz w:val="28"/>
          <w:szCs w:val="28"/>
        </w:rPr>
        <w:lastRenderedPageBreak/>
        <w:t>Налог на прибыль сельскохозяйственных товаропроизводителей.</w:t>
      </w:r>
    </w:p>
    <w:p w:rsidR="00134B96" w:rsidRPr="00134B96" w:rsidRDefault="00134B96" w:rsidP="00134B96">
      <w:pPr>
        <w:numPr>
          <w:ilvl w:val="0"/>
          <w:numId w:val="10"/>
        </w:numPr>
        <w:tabs>
          <w:tab w:val="left" w:pos="360"/>
          <w:tab w:val="left" w:pos="3085"/>
        </w:tabs>
        <w:spacing w:after="0" w:line="240" w:lineRule="auto"/>
        <w:ind w:left="0" w:firstLine="0"/>
        <w:contextualSpacing/>
        <w:rPr>
          <w:rStyle w:val="ae"/>
          <w:rFonts w:ascii="Times New Roman" w:hAnsi="Times New Roman" w:cs="Times New Roman"/>
          <w:i w:val="0"/>
          <w:sz w:val="28"/>
          <w:szCs w:val="28"/>
        </w:rPr>
      </w:pPr>
      <w:r w:rsidRPr="00134B96">
        <w:rPr>
          <w:rStyle w:val="ae"/>
          <w:rFonts w:ascii="Times New Roman" w:hAnsi="Times New Roman" w:cs="Times New Roman"/>
          <w:i w:val="0"/>
          <w:sz w:val="28"/>
          <w:szCs w:val="28"/>
        </w:rPr>
        <w:t>Налог на имущество сельскохозяйственных организаций.</w:t>
      </w:r>
    </w:p>
    <w:p w:rsidR="00134B96" w:rsidRPr="00134B96" w:rsidRDefault="00134B96" w:rsidP="00134B96">
      <w:pPr>
        <w:numPr>
          <w:ilvl w:val="0"/>
          <w:numId w:val="10"/>
        </w:numPr>
        <w:tabs>
          <w:tab w:val="left" w:pos="360"/>
          <w:tab w:val="left" w:pos="3085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134B96">
        <w:rPr>
          <w:rStyle w:val="ae"/>
          <w:rFonts w:ascii="Times New Roman" w:hAnsi="Times New Roman" w:cs="Times New Roman"/>
          <w:i w:val="0"/>
          <w:sz w:val="28"/>
          <w:szCs w:val="28"/>
        </w:rPr>
        <w:t>Налог на добавленную стоимость в сельском хозяйстве.</w:t>
      </w:r>
    </w:p>
    <w:p w:rsidR="00134B96" w:rsidRPr="00134B96" w:rsidRDefault="00134B96" w:rsidP="00134B96">
      <w:pPr>
        <w:shd w:val="clear" w:color="auto" w:fill="FFFFFF"/>
        <w:spacing w:line="240" w:lineRule="auto"/>
        <w:ind w:left="426"/>
        <w:contextualSpacing/>
        <w:jc w:val="both"/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</w:pPr>
    </w:p>
    <w:p w:rsidR="00134B96" w:rsidRPr="00134B96" w:rsidRDefault="00134B96" w:rsidP="00134B9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bCs/>
          <w:color w:val="000000"/>
          <w:sz w:val="28"/>
          <w:szCs w:val="28"/>
        </w:rPr>
        <w:t>Форма проведения занятия – разбор учебных конкретных ситуаций (УКС).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 xml:space="preserve">Для успешного усвоения изучаемой темы  целесообразно использовать ситуационный анализ в решении проблемных ситуаций. 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134B96">
        <w:rPr>
          <w:b/>
          <w:bCs/>
          <w:i/>
          <w:iCs/>
          <w:color w:val="000000"/>
          <w:sz w:val="28"/>
          <w:szCs w:val="28"/>
        </w:rPr>
        <w:t>Ситуационный анализ</w:t>
      </w:r>
      <w:r w:rsidRPr="00134B96">
        <w:rPr>
          <w:color w:val="000000"/>
          <w:sz w:val="28"/>
          <w:szCs w:val="28"/>
        </w:rPr>
        <w:t xml:space="preserve"> состоит в том, что обучающиеся, ознакомившись с описанием организационной проблемы, самостоятельно анализируют ситуацию, диагностируют проблему и представляют свои идеи и решения в дискуссии с другими обучаемыми.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В данном случае студентам предлагается ситуация-оценка, которая  представляет собой описание ситуации и возможное решение в готовом виде: требуется только оценить, насколько оно правомерно и эффективно.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Самый распространенный метод ситуационного анализа - тра</w:t>
      </w:r>
      <w:r w:rsidRPr="00134B96">
        <w:rPr>
          <w:color w:val="000000"/>
          <w:sz w:val="28"/>
          <w:szCs w:val="28"/>
        </w:rPr>
        <w:softHyphen/>
        <w:t>диционный анализ конкретных, ситуаций, который состоит в глу</w:t>
      </w:r>
      <w:r w:rsidRPr="00134B96">
        <w:rPr>
          <w:color w:val="000000"/>
          <w:sz w:val="28"/>
          <w:szCs w:val="28"/>
        </w:rPr>
        <w:softHyphen/>
        <w:t>боком и детальном исследовании реальной ситуации.</w:t>
      </w:r>
    </w:p>
    <w:p w:rsidR="00134B96" w:rsidRPr="00134B96" w:rsidRDefault="00134B96" w:rsidP="00134B96">
      <w:pPr>
        <w:pStyle w:val="ab"/>
        <w:spacing w:after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Студентам предлагается к изучению информация, содержащаяся в материалах различных наблюдательных производств. На занятии студенты должны осуществить постановку проблемы, предложить пути выхода из создавшейся ситуации, ссылаясь на нормативную базу, специальные источники по рассматриваемой теме.</w:t>
      </w:r>
    </w:p>
    <w:p w:rsidR="006B06CA" w:rsidRPr="006B06CA" w:rsidRDefault="006B06CA" w:rsidP="006B06CA">
      <w:pPr>
        <w:tabs>
          <w:tab w:val="left" w:pos="360"/>
          <w:tab w:val="left" w:pos="3085"/>
        </w:tabs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B06CA">
        <w:rPr>
          <w:rFonts w:ascii="Times New Roman" w:hAnsi="Times New Roman" w:cs="Times New Roman"/>
          <w:b/>
          <w:spacing w:val="-2"/>
          <w:sz w:val="28"/>
          <w:szCs w:val="28"/>
        </w:rPr>
        <w:t>Литература:</w:t>
      </w:r>
    </w:p>
    <w:p w:rsidR="006B06CA" w:rsidRPr="006B06CA" w:rsidRDefault="006B06CA" w:rsidP="006B06CA">
      <w:pPr>
        <w:pStyle w:val="a7"/>
        <w:numPr>
          <w:ilvl w:val="0"/>
          <w:numId w:val="11"/>
        </w:numPr>
        <w:rPr>
          <w:rFonts w:ascii="Times New Roman" w:hAnsi="Times New Roman" w:cs="Times New Roman"/>
          <w:spacing w:val="-26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«Аграрное право» Веденин Н.Н. Москва 2000г.</w:t>
      </w:r>
    </w:p>
    <w:p w:rsidR="006B06CA" w:rsidRPr="006B06CA" w:rsidRDefault="006B06CA" w:rsidP="006B06CA">
      <w:pPr>
        <w:pStyle w:val="a7"/>
        <w:numPr>
          <w:ilvl w:val="0"/>
          <w:numId w:val="11"/>
        </w:numPr>
        <w:rPr>
          <w:rFonts w:ascii="Times New Roman" w:hAnsi="Times New Roman" w:cs="Times New Roman"/>
          <w:spacing w:val="-12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«Аграрное право России» Ерофеев Б.В. Москва 1996г.</w:t>
      </w:r>
    </w:p>
    <w:p w:rsidR="006B06CA" w:rsidRPr="006B06CA" w:rsidRDefault="006B06CA" w:rsidP="006B06CA">
      <w:pPr>
        <w:pStyle w:val="a7"/>
        <w:numPr>
          <w:ilvl w:val="0"/>
          <w:numId w:val="11"/>
        </w:numPr>
        <w:rPr>
          <w:rFonts w:ascii="Times New Roman" w:hAnsi="Times New Roman" w:cs="Times New Roman"/>
          <w:spacing w:val="-12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«Аграрное право» Боголюбов С.А. Москва 1997г.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B06CA" w:rsidRPr="006B06CA" w:rsidRDefault="006B06CA" w:rsidP="006B06CA">
      <w:pPr>
        <w:tabs>
          <w:tab w:val="left" w:pos="360"/>
          <w:tab w:val="left" w:pos="3085"/>
        </w:tabs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6B06CA">
        <w:rPr>
          <w:rFonts w:ascii="Times New Roman" w:eastAsia="Times New Roman" w:hAnsi="Times New Roman" w:cs="Times New Roman"/>
          <w:b/>
          <w:sz w:val="28"/>
          <w:szCs w:val="28"/>
        </w:rPr>
        <w:t>Тема 14.</w:t>
      </w:r>
      <w:r w:rsidRPr="006B06C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Правовое регулирование отдельных видов сельскохозяйственной деятельности.</w:t>
      </w:r>
    </w:p>
    <w:p w:rsidR="00134B96" w:rsidRPr="00134B96" w:rsidRDefault="00134B96" w:rsidP="00134B96">
      <w:pPr>
        <w:tabs>
          <w:tab w:val="left" w:pos="360"/>
          <w:tab w:val="left" w:pos="3085"/>
        </w:tabs>
        <w:spacing w:line="240" w:lineRule="auto"/>
        <w:contextualSpacing/>
        <w:rPr>
          <w:rFonts w:ascii="Times New Roman" w:hAnsi="Times New Roman" w:cs="Times New Roman"/>
        </w:rPr>
      </w:pPr>
      <w:r w:rsidRPr="00134B96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 xml:space="preserve">Семинар </w:t>
      </w:r>
      <w:r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en-US"/>
        </w:rPr>
        <w:t>14</w:t>
      </w:r>
      <w:r w:rsidRPr="00134B96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>.</w:t>
      </w:r>
    </w:p>
    <w:p w:rsidR="00134B96" w:rsidRPr="00134B96" w:rsidRDefault="00134B96" w:rsidP="00134B96">
      <w:pPr>
        <w:numPr>
          <w:ilvl w:val="0"/>
          <w:numId w:val="12"/>
        </w:numPr>
        <w:tabs>
          <w:tab w:val="left" w:pos="360"/>
          <w:tab w:val="left" w:pos="3085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Особенности законодательства об отраслях сельского хозяйства .Нормативные акты о развитии животноводства и растениеводства. Государственное регулирование вопросов производства сельскохозяйственной продукции.</w:t>
      </w:r>
    </w:p>
    <w:p w:rsidR="00134B96" w:rsidRPr="00134B96" w:rsidRDefault="00134B96" w:rsidP="00134B96">
      <w:pPr>
        <w:tabs>
          <w:tab w:val="left" w:pos="360"/>
          <w:tab w:val="left" w:pos="308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2. Селекция. Понятие селекции, законодательное регулирование, охрана селекционного достижения.</w:t>
      </w:r>
    </w:p>
    <w:p w:rsidR="00134B96" w:rsidRPr="00134B96" w:rsidRDefault="00134B96" w:rsidP="00134B96">
      <w:pPr>
        <w:tabs>
          <w:tab w:val="left" w:pos="360"/>
          <w:tab w:val="left" w:pos="308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3. Семеноводство. Государственное управление семеноводством, категории семян, требования к их производству и использованию.</w:t>
      </w:r>
    </w:p>
    <w:p w:rsidR="00134B96" w:rsidRPr="00134B96" w:rsidRDefault="00134B96" w:rsidP="00134B96">
      <w:pPr>
        <w:tabs>
          <w:tab w:val="left" w:pos="360"/>
          <w:tab w:val="left" w:pos="3085"/>
        </w:tabs>
        <w:spacing w:line="240" w:lineRule="auto"/>
        <w:contextualSpacing/>
        <w:rPr>
          <w:rFonts w:ascii="Times New Roman" w:hAnsi="Times New Roman" w:cs="Times New Roman"/>
        </w:rPr>
      </w:pPr>
    </w:p>
    <w:p w:rsidR="00134B96" w:rsidRPr="00134B96" w:rsidRDefault="00134B96" w:rsidP="00134B96">
      <w:pPr>
        <w:shd w:val="clear" w:color="auto" w:fill="FFFFFF"/>
        <w:spacing w:line="240" w:lineRule="auto"/>
        <w:ind w:left="426"/>
        <w:contextualSpacing/>
        <w:jc w:val="both"/>
        <w:rPr>
          <w:rFonts w:ascii="Times New Roman" w:hAnsi="Times New Roman" w:cs="Times New Roman"/>
          <w:b/>
          <w:color w:val="000000"/>
          <w:spacing w:val="-4"/>
          <w:w w:val="103"/>
        </w:rPr>
      </w:pPr>
    </w:p>
    <w:p w:rsidR="00134B96" w:rsidRPr="00134B96" w:rsidRDefault="00134B96" w:rsidP="00134B96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bCs/>
          <w:color w:val="000000"/>
          <w:sz w:val="28"/>
          <w:szCs w:val="28"/>
        </w:rPr>
        <w:t>Форма проведения занятия – разбор учебных конкретных ситуаций (УКС).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426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lastRenderedPageBreak/>
        <w:t xml:space="preserve">Для успешного усвоения изучаемой темы  целесообразно использовать ситуационный анализ в решении проблемных ситуаций. 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426"/>
        <w:contextualSpacing/>
        <w:jc w:val="both"/>
        <w:rPr>
          <w:color w:val="000000"/>
          <w:sz w:val="28"/>
          <w:szCs w:val="28"/>
        </w:rPr>
      </w:pPr>
      <w:r w:rsidRPr="00134B96">
        <w:rPr>
          <w:b/>
          <w:bCs/>
          <w:i/>
          <w:iCs/>
          <w:color w:val="000000"/>
          <w:sz w:val="28"/>
          <w:szCs w:val="28"/>
        </w:rPr>
        <w:t>Ситуационный анализ</w:t>
      </w:r>
      <w:r w:rsidRPr="00134B96">
        <w:rPr>
          <w:color w:val="000000"/>
          <w:sz w:val="28"/>
          <w:szCs w:val="28"/>
        </w:rPr>
        <w:t xml:space="preserve"> состоит в том, что обучающиеся, ознакомившись с описанием организационной проблемы, самостоятельно анализируют ситуацию, диагностируют проблему и представляют свои идеи и решения в дискуссии с другими обучаемыми.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426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В данном случае студентам предлагается ситуация-оценка, которая  представляет собой описание ситуации и возможное решение в готовом виде: требуется только оценить, насколько оно правомерно и эффективно.</w:t>
      </w:r>
    </w:p>
    <w:p w:rsidR="00134B96" w:rsidRPr="00134B96" w:rsidRDefault="00134B96" w:rsidP="00134B96">
      <w:pPr>
        <w:pStyle w:val="aa"/>
        <w:spacing w:before="0" w:beforeAutospacing="0" w:after="0" w:afterAutospacing="0"/>
        <w:ind w:firstLine="426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Самый распространенный метод ситуационного анализа - тра</w:t>
      </w:r>
      <w:r w:rsidRPr="00134B96">
        <w:rPr>
          <w:color w:val="000000"/>
          <w:sz w:val="28"/>
          <w:szCs w:val="28"/>
        </w:rPr>
        <w:softHyphen/>
        <w:t>диционный анализ конкретных, ситуаций, который состоит в глу</w:t>
      </w:r>
      <w:r w:rsidRPr="00134B96">
        <w:rPr>
          <w:color w:val="000000"/>
          <w:sz w:val="28"/>
          <w:szCs w:val="28"/>
        </w:rPr>
        <w:softHyphen/>
        <w:t>боком и детальном исследовании реальной ситуации.</w:t>
      </w:r>
    </w:p>
    <w:p w:rsidR="00134B96" w:rsidRPr="00134B96" w:rsidRDefault="00134B96" w:rsidP="00134B96">
      <w:pPr>
        <w:pStyle w:val="ab"/>
        <w:spacing w:after="0"/>
        <w:ind w:left="0" w:firstLine="426"/>
        <w:contextualSpacing/>
        <w:jc w:val="both"/>
        <w:rPr>
          <w:color w:val="000000"/>
          <w:sz w:val="28"/>
          <w:szCs w:val="28"/>
        </w:rPr>
      </w:pPr>
      <w:r w:rsidRPr="00134B96">
        <w:rPr>
          <w:color w:val="000000"/>
          <w:sz w:val="28"/>
          <w:szCs w:val="28"/>
        </w:rPr>
        <w:t>Студентам предлагается к изучению информация, содержащаяся в материалах различных наблюдательных производств. На занятии студенты должны осуществить постановку проблемы, предложить пути выхода из создавшейся ситуации, ссылаясь на нормативную базу, специальные источники по рассматриваемой теме.</w:t>
      </w:r>
    </w:p>
    <w:p w:rsidR="006B06CA" w:rsidRPr="006B06CA" w:rsidRDefault="006B06CA" w:rsidP="006B06CA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B06CA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6B06CA" w:rsidRPr="006B06CA" w:rsidRDefault="006B06CA" w:rsidP="006B06CA">
      <w:pPr>
        <w:pStyle w:val="a7"/>
        <w:numPr>
          <w:ilvl w:val="0"/>
          <w:numId w:val="9"/>
        </w:numPr>
        <w:rPr>
          <w:rFonts w:ascii="Times New Roman" w:hAnsi="Times New Roman" w:cs="Times New Roman"/>
          <w:spacing w:val="-21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«Об акционерных обществах» от 13.05.2003г.</w:t>
      </w:r>
    </w:p>
    <w:p w:rsidR="006B06CA" w:rsidRPr="006B06CA" w:rsidRDefault="006B06CA" w:rsidP="006B06CA">
      <w:pPr>
        <w:pStyle w:val="a7"/>
        <w:numPr>
          <w:ilvl w:val="0"/>
          <w:numId w:val="9"/>
        </w:numPr>
        <w:rPr>
          <w:rFonts w:ascii="Times New Roman" w:hAnsi="Times New Roman" w:cs="Times New Roman"/>
          <w:spacing w:val="-11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 крестьянском (фермерском) хозяйстве» на 01.01.2002г.</w:t>
      </w:r>
    </w:p>
    <w:p w:rsidR="006B06CA" w:rsidRPr="006B06CA" w:rsidRDefault="006B06CA" w:rsidP="006B06CA">
      <w:pPr>
        <w:pStyle w:val="a7"/>
        <w:numPr>
          <w:ilvl w:val="0"/>
          <w:numId w:val="9"/>
        </w:numPr>
        <w:rPr>
          <w:rFonts w:ascii="Times New Roman" w:hAnsi="Times New Roman" w:cs="Times New Roman"/>
          <w:spacing w:val="-10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 защите и поддержке частного предпринимательства» на 1.09. 2002г.</w:t>
      </w:r>
    </w:p>
    <w:p w:rsidR="006B06CA" w:rsidRPr="006B06CA" w:rsidRDefault="006B06CA" w:rsidP="006B06CA">
      <w:pPr>
        <w:pStyle w:val="a7"/>
        <w:numPr>
          <w:ilvl w:val="0"/>
          <w:numId w:val="9"/>
        </w:numPr>
        <w:rPr>
          <w:rFonts w:ascii="Times New Roman" w:hAnsi="Times New Roman" w:cs="Times New Roman"/>
          <w:spacing w:val="-11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 потребительском кооперативе» 8.05.2001г.</w:t>
      </w:r>
    </w:p>
    <w:p w:rsidR="006B06CA" w:rsidRPr="006B06CA" w:rsidRDefault="006B06CA" w:rsidP="006B06CA">
      <w:pPr>
        <w:pStyle w:val="a7"/>
        <w:numPr>
          <w:ilvl w:val="0"/>
          <w:numId w:val="9"/>
        </w:numPr>
        <w:rPr>
          <w:rFonts w:ascii="Times New Roman" w:hAnsi="Times New Roman" w:cs="Times New Roman"/>
          <w:spacing w:val="-14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«Аграрное право» Веденин Н.Н. Москва - 2000г.</w:t>
      </w:r>
    </w:p>
    <w:p w:rsidR="006B06CA" w:rsidRDefault="006B06CA" w:rsidP="006B06CA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B06CA" w:rsidRDefault="006B06CA" w:rsidP="006B06C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06CA" w:rsidRPr="006B06CA" w:rsidRDefault="006B06CA" w:rsidP="006B06C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6B06CA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15. </w:t>
      </w:r>
      <w:r w:rsidRPr="006B06C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Ответственность за нарушение аграрного законодательства.</w:t>
      </w:r>
    </w:p>
    <w:p w:rsidR="00134B96" w:rsidRPr="00134B96" w:rsidRDefault="006B06CA" w:rsidP="00134B96">
      <w:pPr>
        <w:shd w:val="clear" w:color="auto" w:fill="FFFFFF"/>
        <w:ind w:left="426"/>
        <w:jc w:val="both"/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</w:pPr>
      <w:r w:rsidRPr="00134B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34B96" w:rsidRPr="00134B96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>Семинар</w:t>
      </w:r>
      <w:r w:rsidR="00134B96" w:rsidRPr="00134B96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en-US"/>
        </w:rPr>
        <w:t>15</w:t>
      </w:r>
      <w:r w:rsidR="00134B96" w:rsidRPr="00134B96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</w:rPr>
        <w:t>.</w:t>
      </w:r>
    </w:p>
    <w:p w:rsidR="00134B96" w:rsidRPr="00134B96" w:rsidRDefault="00134B96" w:rsidP="00134B96">
      <w:pPr>
        <w:pStyle w:val="ab"/>
        <w:numPr>
          <w:ilvl w:val="0"/>
          <w:numId w:val="26"/>
        </w:numPr>
        <w:tabs>
          <w:tab w:val="left" w:pos="360"/>
        </w:tabs>
        <w:spacing w:after="0"/>
        <w:ind w:left="0" w:firstLine="0"/>
        <w:rPr>
          <w:sz w:val="28"/>
          <w:szCs w:val="28"/>
        </w:rPr>
      </w:pPr>
      <w:r w:rsidRPr="00134B96">
        <w:rPr>
          <w:sz w:val="28"/>
          <w:szCs w:val="28"/>
        </w:rPr>
        <w:t>Административная ответственность за нарушение аграрного законодательства.</w:t>
      </w:r>
    </w:p>
    <w:p w:rsidR="00134B96" w:rsidRPr="00134B96" w:rsidRDefault="00134B96" w:rsidP="00134B96">
      <w:pPr>
        <w:pStyle w:val="ab"/>
        <w:numPr>
          <w:ilvl w:val="0"/>
          <w:numId w:val="26"/>
        </w:numPr>
        <w:tabs>
          <w:tab w:val="left" w:pos="360"/>
        </w:tabs>
        <w:spacing w:after="0"/>
        <w:ind w:left="0" w:firstLine="0"/>
        <w:rPr>
          <w:sz w:val="28"/>
          <w:szCs w:val="28"/>
        </w:rPr>
      </w:pPr>
      <w:r w:rsidRPr="00134B96">
        <w:rPr>
          <w:sz w:val="28"/>
          <w:szCs w:val="28"/>
        </w:rPr>
        <w:t>Имущественная ответственность за нарушение аграрного законодательства.</w:t>
      </w:r>
    </w:p>
    <w:p w:rsidR="00134B96" w:rsidRPr="00134B96" w:rsidRDefault="00134B96" w:rsidP="00134B96">
      <w:pPr>
        <w:pStyle w:val="ab"/>
        <w:numPr>
          <w:ilvl w:val="0"/>
          <w:numId w:val="26"/>
        </w:numPr>
        <w:tabs>
          <w:tab w:val="left" w:pos="360"/>
        </w:tabs>
        <w:spacing w:after="0"/>
        <w:ind w:left="0" w:firstLine="0"/>
        <w:rPr>
          <w:sz w:val="28"/>
          <w:szCs w:val="28"/>
        </w:rPr>
      </w:pPr>
      <w:r w:rsidRPr="00134B96">
        <w:rPr>
          <w:sz w:val="28"/>
          <w:szCs w:val="28"/>
        </w:rPr>
        <w:t>Уголовно-правовая ответственность за нарушение аграрного законодательства.</w:t>
      </w:r>
    </w:p>
    <w:p w:rsidR="00134B96" w:rsidRPr="00134B96" w:rsidRDefault="00134B96" w:rsidP="00134B96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4B96" w:rsidRPr="00134B96" w:rsidRDefault="00134B96" w:rsidP="00134B96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 xml:space="preserve">Форма проведения занятия – семинар-исследование. </w:t>
      </w:r>
    </w:p>
    <w:p w:rsidR="00134B96" w:rsidRPr="00134B96" w:rsidRDefault="00134B96" w:rsidP="00134B96">
      <w:pPr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B96">
        <w:rPr>
          <w:rFonts w:ascii="Times New Roman" w:hAnsi="Times New Roman" w:cs="Times New Roman"/>
          <w:color w:val="000000"/>
          <w:sz w:val="28"/>
          <w:szCs w:val="28"/>
        </w:rPr>
        <w:t>В начале семинара по предложению преподавателя сту</w:t>
      </w:r>
      <w:r w:rsidRPr="00134B96">
        <w:rPr>
          <w:rFonts w:ascii="Times New Roman" w:hAnsi="Times New Roman" w:cs="Times New Roman"/>
          <w:color w:val="000000"/>
          <w:sz w:val="28"/>
          <w:szCs w:val="28"/>
        </w:rPr>
        <w:softHyphen/>
        <w:t>денты образуют небольшие группы, 3-4 человека, кото</w:t>
      </w:r>
      <w:r w:rsidRPr="00134B96">
        <w:rPr>
          <w:rFonts w:ascii="Times New Roman" w:hAnsi="Times New Roman" w:cs="Times New Roman"/>
          <w:color w:val="000000"/>
          <w:sz w:val="28"/>
          <w:szCs w:val="28"/>
        </w:rPr>
        <w:softHyphen/>
        <w:t>рые получают список проблемных вопросов по теме заня</w:t>
      </w:r>
      <w:r w:rsidRPr="00134B9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тия, а также необходимый иллюстративный и нормативный материал, выдержки из специальных источников. В течение </w:t>
      </w:r>
      <w:r w:rsidRPr="00134B96">
        <w:rPr>
          <w:rFonts w:ascii="Times New Roman" w:hAnsi="Times New Roman" w:cs="Times New Roman"/>
          <w:color w:val="000000"/>
          <w:sz w:val="28"/>
          <w:szCs w:val="28"/>
        </w:rPr>
        <w:lastRenderedPageBreak/>
        <w:t>0,5-0,8 часа студенты обмениваются мнениями, готовят выступление. Подгруппа выделяет док</w:t>
      </w:r>
      <w:r w:rsidRPr="00134B96">
        <w:rPr>
          <w:rFonts w:ascii="Times New Roman" w:hAnsi="Times New Roman" w:cs="Times New Roman"/>
          <w:color w:val="000000"/>
          <w:sz w:val="28"/>
          <w:szCs w:val="28"/>
        </w:rPr>
        <w:softHyphen/>
        <w:t>ладчика. Остальные студенты подгруппы отвечают на воп</w:t>
      </w:r>
      <w:r w:rsidRPr="00134B96">
        <w:rPr>
          <w:rFonts w:ascii="Times New Roman" w:hAnsi="Times New Roman" w:cs="Times New Roman"/>
          <w:color w:val="000000"/>
          <w:sz w:val="28"/>
          <w:szCs w:val="28"/>
        </w:rPr>
        <w:softHyphen/>
        <w:t>росы, заданные преподавателем или студентами других подгрупп. В конце занятия преподаватель подводит итоги и оценивает работу студентов.</w:t>
      </w:r>
    </w:p>
    <w:p w:rsidR="006B06CA" w:rsidRPr="00134B96" w:rsidRDefault="006B06CA" w:rsidP="00134B96">
      <w:pPr>
        <w:tabs>
          <w:tab w:val="left" w:pos="360"/>
          <w:tab w:val="left" w:pos="3085"/>
        </w:tabs>
        <w:rPr>
          <w:rFonts w:ascii="Times New Roman" w:hAnsi="Times New Roman" w:cs="Times New Roman"/>
          <w:b/>
          <w:sz w:val="28"/>
          <w:szCs w:val="28"/>
        </w:rPr>
      </w:pPr>
      <w:r w:rsidRPr="00134B96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134B96" w:rsidRPr="006B06CA" w:rsidRDefault="00134B96" w:rsidP="00134B96">
      <w:pPr>
        <w:pStyle w:val="a7"/>
        <w:numPr>
          <w:ilvl w:val="0"/>
          <w:numId w:val="27"/>
        </w:numPr>
        <w:rPr>
          <w:rFonts w:ascii="Times New Roman" w:hAnsi="Times New Roman" w:cs="Times New Roman"/>
          <w:spacing w:val="-21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«Об акционерных обществах» от 13.05.2003г.</w:t>
      </w:r>
    </w:p>
    <w:p w:rsidR="00134B96" w:rsidRPr="006B06CA" w:rsidRDefault="00134B96" w:rsidP="00134B96">
      <w:pPr>
        <w:pStyle w:val="a7"/>
        <w:numPr>
          <w:ilvl w:val="0"/>
          <w:numId w:val="27"/>
        </w:numPr>
        <w:rPr>
          <w:rFonts w:ascii="Times New Roman" w:hAnsi="Times New Roman" w:cs="Times New Roman"/>
          <w:spacing w:val="-11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 крестьянском (фермерском) хозяйстве» на 01.01.2002г.</w:t>
      </w:r>
    </w:p>
    <w:p w:rsidR="00134B96" w:rsidRPr="006B06CA" w:rsidRDefault="00134B96" w:rsidP="00134B96">
      <w:pPr>
        <w:pStyle w:val="a7"/>
        <w:numPr>
          <w:ilvl w:val="0"/>
          <w:numId w:val="27"/>
        </w:numPr>
        <w:rPr>
          <w:rFonts w:ascii="Times New Roman" w:hAnsi="Times New Roman" w:cs="Times New Roman"/>
          <w:spacing w:val="-10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 защите и поддержке частного предпринимательства» на 1.09. 2002г.</w:t>
      </w:r>
    </w:p>
    <w:p w:rsidR="00134B96" w:rsidRPr="006B06CA" w:rsidRDefault="00134B96" w:rsidP="00134B96">
      <w:pPr>
        <w:pStyle w:val="a7"/>
        <w:numPr>
          <w:ilvl w:val="0"/>
          <w:numId w:val="27"/>
        </w:numPr>
        <w:rPr>
          <w:rFonts w:ascii="Times New Roman" w:hAnsi="Times New Roman" w:cs="Times New Roman"/>
          <w:spacing w:val="-11"/>
          <w:sz w:val="28"/>
          <w:szCs w:val="28"/>
        </w:rPr>
      </w:pPr>
      <w:r w:rsidRPr="006B06CA">
        <w:rPr>
          <w:rFonts w:ascii="Times New Roman" w:hAnsi="Times New Roman" w:cs="Times New Roman"/>
          <w:spacing w:val="-1"/>
          <w:sz w:val="28"/>
          <w:szCs w:val="28"/>
        </w:rPr>
        <w:t>Закон РК «О потребительском кооперативе» 8.05.2001г.</w:t>
      </w:r>
    </w:p>
    <w:p w:rsidR="00134B96" w:rsidRPr="006B06CA" w:rsidRDefault="00134B96" w:rsidP="00134B96">
      <w:pPr>
        <w:pStyle w:val="a7"/>
        <w:numPr>
          <w:ilvl w:val="0"/>
          <w:numId w:val="27"/>
        </w:numPr>
        <w:rPr>
          <w:rFonts w:ascii="Times New Roman" w:hAnsi="Times New Roman" w:cs="Times New Roman"/>
          <w:spacing w:val="-14"/>
          <w:sz w:val="28"/>
          <w:szCs w:val="28"/>
        </w:rPr>
      </w:pPr>
      <w:r w:rsidRPr="006B06CA">
        <w:rPr>
          <w:rFonts w:ascii="Times New Roman" w:hAnsi="Times New Roman" w:cs="Times New Roman"/>
          <w:sz w:val="28"/>
          <w:szCs w:val="28"/>
        </w:rPr>
        <w:t>«Аграрное право» Веденин Н.Н. Москва - 2000г.</w:t>
      </w: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6B06C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6077" w:rsidRPr="00134B96" w:rsidRDefault="00136077" w:rsidP="0013607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96">
        <w:rPr>
          <w:rFonts w:ascii="Times New Roman" w:hAnsi="Times New Roman" w:cs="Times New Roman"/>
          <w:b/>
          <w:sz w:val="28"/>
          <w:szCs w:val="28"/>
        </w:rPr>
        <w:t>МЕТОДИЧЕСКИЕ УКАЗАНИЯ ПО ПОДГОТОВКЕ К</w:t>
      </w:r>
    </w:p>
    <w:p w:rsidR="00136077" w:rsidRPr="00134B96" w:rsidRDefault="00136077" w:rsidP="0013607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96">
        <w:rPr>
          <w:rFonts w:ascii="Times New Roman" w:hAnsi="Times New Roman" w:cs="Times New Roman"/>
          <w:b/>
          <w:sz w:val="28"/>
          <w:szCs w:val="28"/>
        </w:rPr>
        <w:t>СЕМИНАРСКИМ ЗАНЯТИЯМ</w:t>
      </w:r>
    </w:p>
    <w:p w:rsidR="00134B96" w:rsidRPr="00134B96" w:rsidRDefault="00134B96" w:rsidP="0013607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Семинарские  занятия  предназначены  для  изучения  теоре-тического  материала  и  развития  у  студентов  навыков  выполнения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научной  работы:  изучения  научной  литературы,  нормативных  пра-вовых  актов,  материалов  практики,  проведения  сравнительно-правового  анализа,  получения  выводов  о  качестве  правового  регу-лирования,  разработки  </w:t>
      </w:r>
      <w:r w:rsidRPr="00134B96">
        <w:rPr>
          <w:rFonts w:ascii="Times New Roman" w:hAnsi="Times New Roman" w:cs="Times New Roman"/>
          <w:sz w:val="28"/>
          <w:szCs w:val="28"/>
        </w:rPr>
        <w:lastRenderedPageBreak/>
        <w:t xml:space="preserve">рекомендаций  по  совершенствованию  за-конодательства и правоприменительной практики.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Важное  значение  имеет  приобретение  навыков  подготовки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выступлений.  Любое  выступление  должно  быть  логически  завер-шенным,  т.е.  иметь  определенную  цель,  которая  к  концу  выступ-ления  должна  быть  достигнута.  При  подготовке  выступления  ре-комендуется  составить  план,  отдельные  пункты  которого  между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собой  должны  быть  взаимосвязаны.  Во  время  устного  ответа  ре-комендуется  использование  плана;  положения,  выбранные  высту-пающим  из  научных  работ,  следует  излагать  своими  словами;  ис-пользование  текстов  нормативных  правовых  актов  во  время  вы-ступления  допускается,  если  тем  самым  выступающий  доказывает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собственные выводы.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При  подготовке  выступления  необходимо  уделять  внима-ние  совершенствованию  речевых  навыков,  прежде  всего,  устране-нию стилистических и орфоэпических ошибок.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Кроме  того,  необходимо  постоянно  совершенствовать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профессиональный  стиль  речи;  для  этого  необходимо  добиваться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уместного  и  точного  использования  специальных  терминов,  не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допуская  их  подмены  близкими  по  смыслу  общеупотребительны-ми словами.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К выступлению студента на семинаре предъявляются сле-дующие требования: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1)  ответ  должен  быть  верным,  т.е.  студент  при  ответе  должен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воспроизводить материал точно, без искажений;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2)  ответ  должен  быть  полным,  т.е.  студент  должен  осветить  все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основные  частные  вопросы,  необходимые  для  достаточного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обоснования ответа на поставленный перед ним вопрос;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 14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3)  речь  студента  должна  быть  грамотной,  т.  е.,  студент  должен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знать  все  термины,  необходимые  для  ответа  на  поставленный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вопрос и свободно оперировать ими;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4)  студент  должен  обладать достаточными  навыками применения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полученных  им  знаний:  уметь  анализировать  теоретические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положения  и  делать  из  них  необходимые  ему  выводы;  а  также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проводить  анализ  правовых  норм  и  применить  их  к  конкрет-ным ситуациям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Оценка “отлично”  (4  балла)  ставится  студенту  в  том  слу-чае,  если  каждое  из  указанных  выше  условий  соблюдено  не  менее,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чем на80%.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Оценка“хорошо” (3 балла) ставится студенту в том случае,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если  каждое  из  указанных  выше  условий  соблюдено  не  менее,  чем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на60%.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lastRenderedPageBreak/>
        <w:t xml:space="preserve">Оценка“удовлетворительно” ( 2  или1  балл)  ставится  сту-денту  в  том  случае,  если  каждое  из  указанных  выше  условий  со-блюдено не менее, чем на30 %.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Оценка“неудовлетворительно” (0 баллов) ставится  студен-ту  в  том  случае,  если  каждое  из  указанных  выше  условий  соблю-дено менее, чем на30%.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В  помощь  студентам  приводим  комментарии  к  каждой  те-ме.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Тема1.  Понятие,  предмет,  принципы,  методы  аграрно-го права.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Данная  тема  является  вводной  для  всего  курса.  Она  целью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ее  изучения  является  получение  представления  об  аграрном  праве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как  об  отрасли  права,  его  целях,  задачах,  особенностях  и  его  взаи-модействии с другими отраслями права.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Предметом  аграрного  права  являются  общественные  от-ношения,  связанные  с  производством,  переработкой,  реализацией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сельскохозяйственной  продукции,  производственно-техническим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и  социальным  обеспечением  сельского  хозяйства.  Необходимо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тщательно  изучить  классификацию  общественных  отношений,  со-ставляющих  предмет  аграрного  права,  которая  раскрывает  ком-плексный  характер  отрасли  и  границы  ее  взаимодействия  с  други-ми отраслями права.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 15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При  рассмотрении  особенностей  сельскохозяйственного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производства  желательно  ответить  на  вопрос:  почему  аграрные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отношения нуждаются в специальном правовом урегулировании.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Изучая  аграрную  политику  РК,  следует  обратить  внима-ние  на  проблемы,  существующие  в  аграрном  секторе,  их  субъек-тивные и объективные причины и предлагаемые меры по решению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этих проблем.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Принципы  аграрного  права  составляют  основу  содержа-ния отрасли. Желательно проследить их связь с основными целями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и  задачами  аграрной  политики.  Кроме  того,  было  бы  полезно  вы-явить  взаимосвязь  и  взаимодействие  между  отдельными  принци-пами, а также привести примеры раскрывающих их норм.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Система  аграрного  права  позволяет  увидеть  отрасль  в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упорядоченном  виде,  определить  ее  границы.  При  изучении  дан-ного  вопроса  необходимо  усвоить (вспомнить  из  курса  других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дисциплин),  что  такое  норма  права,  правовой  субинститут,  инсти-тут,  общая  и  особенная  части.  Необходимо  также  определить,  по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какому  признаку  одни  институты  аграрного  права  отнесены  к  об-щей части, а другие к особенной.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Тема2. Источники аграрного права.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Понятие  и  особенности  источников  аграрного  права.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При  рассмотрении  данного  вопроса  следует  определить,  чем  обу-словлены  особенности  источников  аграрного  права (почему,  на-пример,  среди  источников  аграрного  права  значительная  часть –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это  источники  смежных  отраслей  права,  почему  в  аграрном  праве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lastRenderedPageBreak/>
        <w:t xml:space="preserve">нет единого кодифицированного источника и т. д.).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Классификация  источников  аграрного  права.  Жела-тельно  установить,  в  чем  значение (т.е.,  практическая  польза)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классификации источников аграрного права.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Необходимо  также  выделить  и  охарактеризовать  общую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концепцию  отдельных  наиболее  важных  источников  аграрного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права.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 16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Тема3. Аграрные правоотношения.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Рассматривая понятие аграрных правоотношений, необ-ходимо установить его соотношение с понятием“общественные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отношения”, а также выделить его теоретическое и практическое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значение.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При  изучении  видов  аграрных  правоотношений  необхо-димо рассмотреть их классификацию по различным основаниям.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При  изучении  субъектов  и  объектов  аграрных  правоот-ношений, необходимо проследить, как их особенности отражаются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на их содержании.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Рассматривая  особенности  всех  элементов  аграрных  пра-воотношений,  желательно  приводить  примеры,  используя  норма-тивные правовые акты.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Тема 4.  Государственное  регулирование  и  управление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сельским хозяйством.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При  рассмотрении  понятия  государственного  регулиро-вания  и  управления  сельским  хозяйством  необходимо  опреде-лить  соотношение  между  понятиями “Государственное  регулиро-вание” и“государственное управление”.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Цели  задачи  и  основные  направления  государственного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регулирования  полезно  сопоставить  с  целями,  задачами  и  основ-ными направлениями аграрной политики РК.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При  изучении  принципов,  функций,  форм  и  методов  го-сударственного  регулирования  и  управления,  необходимо  выде-лить  их  значение  для  эффективности  государственного  регулиро-вания в целом.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Тема5.  Правовое  положение  государственных  органов,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осуществляющих контрольно-надзорные функции.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При  изучении  данной  темы  необходимо  рассмотреть  поня-тие  государственного  контроля  и  надзора  в  сельском  хозяйстве,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выделить,  на  какие  он  делится  виды,  в  чем  разница  между  поня-тиями “вид  контроля”  и “форма  контроля”,  что  такое  метод  кон-троля,  какие  применяются  методы,  от  чего  зависит  выбор  метода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контроля в том или ином случае.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 17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Рассматривая  отдельные  направления  контроля  и  надзора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(контроль  за  охраной  земель,  ветеринарный  надзор  и  т.д.),  необхо-димо  определить  их  задачи,  органы,  которые  их  осуществляют,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структуру и компетенцию этих органов, их права и обязанности.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lastRenderedPageBreak/>
        <w:t>Тема 6.  Правовое  положение  сельскохозяйственных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коммерческих и некоммерческих организаций.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Общая  характеристика  правового  положения  сельско-хозяйственных  коммерческих  организаций.  Рассматривая  дан-ный  вопрос,  необходимо  дать  определение  сельскохозяйственной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коммерческой  организации,  выделить  формы  таких  организаций,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особенности  их  правоспособности.  Желательно  определить,  какие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виды сельскохозяйственных организаций преобладают и почему.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При  рассмотрении  отдельных  форм  сельскохозяйственных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организаций  следует  изучить  их  особенности,  порядок  их  созда-ния,  правовое  положение  их  участников,  управление  организация-ми, основания и порядок прекращения их деятельности.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Тема 7.  Правовое  положение  крестьянских (фермер-ских) хозяйств.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При  изучении  данной  темы  необходимо  рассмотреть  поня-тие  и  особенности  крестьянского (фермерского)  хозяйства,  круг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его  возможных  участников,  статус  главы  крестьянского (фермер-ского)  хозяйства,  различия  между  крестьянским  и  фермерским  хо-зяйствами,  порядок  создания  крестьянского (фермерского)  хозяй-ства,  порядок  предоставления  будущему  хозяйству  права  земле-пользования, права и обязанности членов крестьянского хозяйства,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правовое  регулирование  трудовых  отношений  в  крестьянском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(фермерском)  хозяйстве,  льготы,  предоставляемые  крестьянским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(фермерским)  хозяйствам,  основания  и  порядок  прекращения  дея-тельности крестьянского(фермерского) хозяйства.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 18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Тема 8.  Правовое  регулирование  личного  подсобного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хозяйства граждан.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При  изучении  данной  темы  необходимо  рассмотреть  поня-тие  личного  домашнего  подсобного  хозяйства,  его  отличия  от  кре-стьянского(фермерского) хозяйства,  садоводства  и  дачного  строи-тельства;  круг  возможных  субъектов  личного  домашнего  подсоб-ного  хозяйства,  право  собственности  на  земли,  предоставленные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для  ведения  личного (домашнего  подсобного  хозяйства,  его  со-держание,  основания  его  бесплатного  предоставления,  нормы  его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бесплатного  предоставления;  особенности  предоставления  земель-ного  участка  репатриантам (оралманам),  виды  собственности  на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земельный  участок  и  на  имущество  субъектов  личного(домашне-го) подсобного хозяйства.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Тема9. Право землепользования сельскохозяйственных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организаций и предпринимателей.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При  изучении  данной  темы  необходимо  рассмотреть  поня-тие земель сельскохозяйственного назначения и их состав, порядок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перевода  сельскохозяйственных  угодий  из  одного  вида  в  другой;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определить, в каких случаях в сельскохозяйственном производстве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lastRenderedPageBreak/>
        <w:t>могут  использоваться  земли  иных  категорий;  рассмотреть  основа-ния  возникновения  прав  на  землю  сельскохозяйственных  органи-заций  и  предпринимателей,  виды  права  сельскохозяйственного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землепользования,  особенности  правового  положения  землеполь-зователей отдельных видов, содержание и охрану права сельскохо-зяйственного  землепользования,  основания  и  порядок  его  прекра-щения.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Тема 10.  Правовой  режим  имущества  сельскохозяйст-венных коммерческих и некоммерческих организаций.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При  изучение  данной  темы  необходимо  указать,  какое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имущество  может  принадлежать  сельскохозяйственным  организа-циям,  на  каких  видах  прав,  каковы  основания  возникновения  и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прекращения  прав  сельскохозяйственных  организаций  на  их  иму-щество,  каковы  особенности  правового  положения  отдельных  ви-дов имущества, используемого в сельском хозяйстве.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 19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При  изучении  приватизации  в  аграрном  секторе  необходи-мо  усвоить  ее  цели,  задачи,  принципы,  этапы  проведения,  соотно-шение  между  приватизацией  имущества  и  разделом  земельных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участков приватизируемых сельскохозяйственных организаций.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Тема11. Правовое  регулирование  трудовых  отношений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и оплаты труда в сельском хозяйстве.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При  изучении  данной  темы  необходимо  выделить  особен-ности труда в сельском хозяйстве(сезонность, цикличность и т. п.)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и  их  влияние  на  правовое  регулирование  трудовых  отношений;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понятие,  формы  организации  труда,  ее  особенности  в  сельском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хозяйстве;  основные  принципы  организации  труда  в  сельском  хо-зяйстве  и  их  суть;  правовое  регулирование  рабочего  времени  и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времени  отдыха;  понятие  охраны  труда  и ее особенности  в  отдель-ных  отраслях  сельского  хозяйства;  меры  охраны  здоровья  работ-ников  в  сельском  хозяйстве;  виды,  системы  и  формы  оплаты  тру-да, их выбор в отдельных отраслях сельского хозяйства.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Тема12.  Правовое  регулирование  договорных  отноше-ний в сельском хозяйстве.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При  изучении  данной  темы  необходимо  рассмотреть  осо-бенности  договорных  правоотношений  в  сельском  хозяйстве  и  це-ли их правового регулирования.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При  изучении  отдельных  видов  договоров  необходимо  оп-ределить их природу, предмет, форму, права и обязанности сторон.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Тема 13.  Правовое  регулирование  налогообложения  в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сельском хозяйстве.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При  изучении  данной  темы  необходимо  определить  роль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налоговой  политики  государства  в  поддержки  сельскохозяйствен-ных товаропроизводителей.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При  изучении  отдельных  видов  налогов  необходимо  рас-смотреть  объекты  налогообложения,  круг  плательщиков  налога,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lastRenderedPageBreak/>
        <w:t xml:space="preserve">принципы  налогообложения,  базовые  ставки  налога,  порядок  оп-ределения размеров налога, льготы по налогу.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 20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Тема 14.  Правовое  регулирование  отдельных  видов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сельскохозяйственной деятельности.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При  изучении  отдельных  видов  сельскохозяйственной  дея-тельности  нужно  рассмотреть  определение  каждой  из  них,  компе-тенцию  государственных  органов,  основные  направления  государ-ственного  регулирования  того  или  иного  вида  сельскохозяйствен-ной деятельности.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Тема 15.  Ответственность  за  нарушения  аграрного  за-конодательства.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При  изучении  данной  темы  нужно  рассмотреть  понятие  и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виды  аграрных  правонарушений,  понятие  и  виды  юридической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ответственности за аграрные правонарушения.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При  рассмотрении  отдельных  видов  ответственности  за  аг-рарные  правонарушения  необходимо  определить  состав  соответ-ствующего  правонарушения,  меры  наказания(взыскания)  за  него, </w:t>
      </w:r>
    </w:p>
    <w:p w:rsidR="00136077" w:rsidRPr="00134B96" w:rsidRDefault="00136077" w:rsidP="00134B9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круг  государственных  органов  или  должностных  лиц,  налагающих</w:t>
      </w:r>
    </w:p>
    <w:p w:rsidR="00136077" w:rsidRPr="00134B96" w:rsidRDefault="00136077" w:rsidP="00134B96">
      <w:pPr>
        <w:pStyle w:val="a7"/>
        <w:jc w:val="both"/>
        <w:rPr>
          <w:b/>
        </w:rPr>
      </w:pPr>
      <w:r w:rsidRPr="00134B96">
        <w:rPr>
          <w:rFonts w:ascii="Times New Roman" w:hAnsi="Times New Roman" w:cs="Times New Roman"/>
          <w:sz w:val="28"/>
          <w:szCs w:val="28"/>
        </w:rPr>
        <w:t>наказание  или  взыскание,  а  также  вопросы</w:t>
      </w: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36077" w:rsidRPr="00136077" w:rsidRDefault="00136077" w:rsidP="00134B9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077">
        <w:rPr>
          <w:rFonts w:ascii="Times New Roman" w:hAnsi="Times New Roman" w:cs="Times New Roman"/>
          <w:b/>
          <w:sz w:val="28"/>
          <w:szCs w:val="28"/>
        </w:rPr>
        <w:t>МАТЕРИАЛЫ ДЛЯ ИЗУЧЕНИЯ</w:t>
      </w:r>
    </w:p>
    <w:p w:rsidR="00136077" w:rsidRPr="00134B96" w:rsidRDefault="00136077" w:rsidP="00134B9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077"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</w:p>
    <w:p w:rsidR="00134B96" w:rsidRPr="00134B96" w:rsidRDefault="00134B96" w:rsidP="00134B9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1.  Конституция Республики Казахстан. 30.08.1995 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lastRenderedPageBreak/>
        <w:t>2.  Закон  РК «О  государственном  регулировании  развития  агро-промышленного  комплекса  и  сельских  территорий»  от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08.07.05г.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3.  Кодекс  Республики  Казахстан «Об  административных  право-нарушениях» от30 января2001 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4.  Гражданский кодекс Республики Казахстан.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5.  Кодекс  Республики  Казахстан  О  налогах  и  других  обязатель-ных платежах в бюджет12.06.2001г.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6.  Уголовный кодекс Республики Казахстан. 16.07.1997г.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7.  Закон Республики Казахстан«О нормативных правовых актах»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от24 марта1998г.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8.  Закон  Республики  Казахстан «О  местном  государственном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управлении» от23 января2001 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9.  Закон  Республики  Казахстан «О  зерне»  от 19  января 2001  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(КП, 23 января2001 г.)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10.  Земельный кодекс РК от20.06.03г..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11.  Закон  Республики  Казахстан «О  финансовом  лизинге»  от 5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июля2000 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12.  Закон  РК  от10.03.04г. «Об  обязательном  страховании  в  расте-ниеводстве».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13.  Закон  Республики  Казахстан «О  сельскохозяйственных  това-риществах  и  их  ассоциациях (союзах)»  от 25  декабря 2000  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(КП, 6 января2001 г.).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14.  Закон  Республики  Казахстан«Об  охране  окружающей  среды»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15. 07. 97 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15.  Закон  Республики  Казахстан «О  крестьянском (фермерском)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хозяйстве» 31. 03. 1998 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16.  Закон  РК  от 08.07.05г.  «О  государственном  регулировании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развития  агропромышленного  комплекса  и  сельских  террито-рий».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17.  Закон  РК  от07.05.01г. «О  ратификации  Конвенции  об  инспек-ции труда в сельском хозяйстве».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 22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18.  Закон  Республики  Казахстан «О  государственных  закупках».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16. 05. 2002 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19.  Закон  Республики  Казахстан«О  племенном  животноводстве».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09. 07. 98 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20.  Закон  Республики  Казахстан «Об  акционерных  обществах».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13.05.03 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21.  Закон  Республики  Казахстан «О  товариществах  с  ограничен-ной и дополнительной ответственностью». 22. 04. 98 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22.  Закон Республики Казахстан« О труде». от10.12.1999г.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23.  Закон  Республики  Казахстан«О  производственном  кооперати-ве». 12.06.2001г.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24.  Закон  Республики  Казахстан «О  сельской  потребительской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кооперации» 21.07.1999г.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lastRenderedPageBreak/>
        <w:t xml:space="preserve">25.  Закон  Республики  Казахстан «О  карантине  растений»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11.02.1999г.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26.  Закон  Республики  Казахстан«Об  охране  селекционных  дости-жений» 13.16.1999г.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27.  Закон Республики Казахстан«О пчеловодстве» 12.03.2002г.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28.  Закон Республики Казахстан«О ветеринарии» 10.07.02г.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29.  Закон Республики Казахстан«О защите растений» 03.07.02г.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30.  Закон Республики Казахстан« О семеноводстве» 08.02.03г.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31.  Закон  Республики  Казахстан «О  сельском  потребительском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кооперативе водопользователей» 08.04.03г.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32.  Закон  РК « О  государственной  регистрации  прав  на  недвижи-мое имущество и сделок с ним». 26.07.07г.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33.  Закон РК«Об ипотеке недвижимого имущества».23. 12. 1995 г.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34.  Постановление  Правительства  Республики  Казахстан  от 8  ок-тября2003  годаN 1037 Об  утверждении  нормативов  возмеще-ния  потерь  сельскохозяйственного  и  лесохозяйственного  про-изводства,  вызванных  изъятием  сельскохозяйственных  и  лес-ных  угодий  для  использования  их  в  целях,  не  связанных  с  ве-дением  сельского  и  лесного  хозяйства,  и  Правил  возмещения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потерь  сельскохозяйственного  производства  с  зачетом  сумм,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затрачиваемых на восстановление угодий.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35.  Постановление  Правительства  Республики  Казахстан  от 6  ап-реля2005 года  №310  Некоторые  вопросы  Министерства  сель-ского хозяйства Республики Казахстан.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 23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36.  Постановление  Правительства  Республики  Казахстан  от 14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января2005  года  №14  Об  утверждении  Положения  Агентства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Республики Казахстан по управлению земельными ресурсами.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37.  Постановление  Правительства  Республики  Казахстан  от2  сен-тября2003  годаN 890 Об  установлении  базовых  ставок  платы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за  земельные  участки  при  их  предоставлении  в  частную  собст-венность,  при  сдаче  государством  или  государственными  зем-лепользователями  в  аренду,  а  также  размера  платы  за  продажу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права аренды земельных участков.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38.  Постановление  Правительства  Республики  Казахстан  от 22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февраля2000  года  №273  Отдельные  вопросы  лицензирования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деятельности  по  хранению  зерна  на  хлебоприемных  предпри-ятиях.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39.  Приказ  Министра  сельского  хозяйства  Республики  Казахстан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от 19  апреля 2004  года N  226  Об  утверждении  Требований  к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порядку  экспертизы  качества  зерна  и  выдаче  сертификата  ка-чества зерна.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40.  Приказ  Министра  сельского  хозяйства  Республики  Казахстан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от11  марта2005  года  №195  Об  утверждении  Правил  ведения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количественно-качественного учета зерна.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41.  Приказ  Министра  сельского  хозяйства  Республики  Казахстан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lastRenderedPageBreak/>
        <w:t xml:space="preserve">от11 февраля2005 года №112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42.  Об  утверждении  Правил  выдачи,  обращения  и  погашения  зер-новых  расписок,  форм(образцов)  и  описания  зерновых  распи-сок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43.  Постановление  Правительства  Республики  Казахстан  от 28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марта2001 года №394 Об утверждении Правил формирования,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хранения,  освежения,  перемещения  и  использования  государ-ственных ресурсов зерна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44.  Постановление  Правительства  Республики  Казахстан  от 24 </w:t>
      </w:r>
    </w:p>
    <w:p w:rsidR="00136077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октября 2001года  №1359  Об  утверждении  типовой  формы</w:t>
      </w:r>
    </w:p>
    <w:p w:rsidR="006B06CA" w:rsidRPr="00134B96" w:rsidRDefault="00136077" w:rsidP="00136077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публичного  договора  на  хранение  зерна  </w:t>
      </w: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607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34B96" w:rsidRPr="00134B96" w:rsidRDefault="00134B96" w:rsidP="00134B9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4B96" w:rsidRPr="00134B96" w:rsidRDefault="00134B96" w:rsidP="00134B9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9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134B96" w:rsidRPr="00134B96" w:rsidRDefault="00134B96" w:rsidP="00134B9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96">
        <w:rPr>
          <w:rFonts w:ascii="Times New Roman" w:hAnsi="Times New Roman" w:cs="Times New Roman"/>
          <w:b/>
          <w:sz w:val="28"/>
          <w:szCs w:val="28"/>
        </w:rPr>
        <w:t>ОСНОВНАЯ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1.  Аграрное  право.Учебник  для  вузов  ответ  ред  Быстров  Г.Е.,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lastRenderedPageBreak/>
        <w:t xml:space="preserve">Козырь М.И.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2.  Боголюбов С.А. Минина Е.Л. Аграрное право М., 2000.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3.  Веденин Н.Н., Аграрное право М., 2000г.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4.  Веденин Н.Н., Аграрное право вопросы и ответы М., 1998г.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5.  Жетписбаев  Б. «Аграрное  право  РК»,  учебник,  А.  Данекер,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2000 г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6.  Жетписбаев  Б.  «Аграрное  право  РК»,  учебник  особенная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часть, А. Данекер, 2002г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7.  Еркинбаева  Л.К  Правовое  регулирование  деятельности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КФХ. Алматы: Баспа, 2000г.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8.  Еркинбаева  Л.К.,  Рыскалиев  Д.У.  «Право  крестьянского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хозяйства  Республики  Казахстан».  (Учебно-методическое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пособие). А, КазГНУ, 1995 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9.  Кусаинова  Л.А.  «Право  землепользования  крестьянских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(фермерских)  хозяйств  в  РК(историко-правовой  анализ)»,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А. 1998 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10.  Культелеев  С.Т.  Аграрное  право  Республики  Казахстан.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Алматы, 2005. </w:t>
      </w:r>
    </w:p>
    <w:p w:rsidR="00134B96" w:rsidRPr="00134B96" w:rsidRDefault="00134B96" w:rsidP="00134B9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96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1.  Аксесенок  Г.А.  «Развитие  сельскохозяйственного  права».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М. 1973 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2.  Абайдельдинов  Т.М.  «Особенности  заключения  трудовых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соглашений  в  крестьянских  хозяйствах».  Вестник  КазГУ,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1993 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3.  Аяганов  К.Т.Крестьянские  хозяйства  Казахстана  Алматы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1998г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4.  Байсалов  С.Б.,  Сахипов  М.С. «Правовые  формы  организа-ции и укрепления труда в Казахской ССР». Алматы, 1962 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5.  Базарбаев  Б.Б.  «Право  собственности  в  крестьянском  хо-зяйстве  и  вопросы  его  наследования».  Вестник  КазГУ,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1993 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 25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6.  Басин  Ю.Г.,  Стамкулов  А.С.  «Правовые  вопросы  личного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подсобного хозяйства» </w:t>
      </w:r>
      <w:r w:rsidRPr="00134B9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34B96">
        <w:rPr>
          <w:rFonts w:ascii="Times New Roman" w:hAnsi="Times New Roman" w:cs="Times New Roman"/>
          <w:sz w:val="28"/>
          <w:szCs w:val="28"/>
        </w:rPr>
        <w:t xml:space="preserve">. 1980.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7.  Басин  Ю.Г.,  Сулейменов  М.К.  Учебник.  Гражданское  пра-во общая часть. Алматы, 2000г.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8.  Басин  Ю.Г.,  Сулейменов  М.К.  Комментарий  гражданского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кодекса. Алматы, 2000г.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9.  Бектурганов  А.Е.,  Стамкулов  А.С.  «Некоторые  вопросы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права  собственности  на  землю  в  Республике  Казахстан».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Вестник КазГУ, Выпуск2.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10.  Беляева  З.С.  «Актуальные  проблемы  правового  регулиро-вания сельского хозяйства». М. 1976 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11.  .Козырь  М.И.Сельскохозяйственная  кооперация  и  право: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lastRenderedPageBreak/>
        <w:t xml:space="preserve">Беляева  З.С  Козырь  М.И  Реформирование  сельскохозяйст-венных предприятий: правовые вопросы. М.1996г.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12.  Быстров Г.Е. «Источники советского сельскохозяйственно-го права». М. 1985г.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13.  Быстров  Г.Е. «Земельная  реформа  в  России,  правовая  тео-рия  и  практика,  взгляд  в</w:t>
      </w:r>
      <w:r w:rsidRPr="00134B96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134B96">
        <w:rPr>
          <w:rFonts w:ascii="Times New Roman" w:hAnsi="Times New Roman" w:cs="Times New Roman"/>
          <w:sz w:val="28"/>
          <w:szCs w:val="28"/>
        </w:rPr>
        <w:t xml:space="preserve"> век».  В  кн.,  ученные  Россий-ской  академии  естественных  наук,  серия:  эколого-экономическая. Выпуск3. М.,2000г.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14.  Быстров  Г.Е.  Правовые  проблемы  земельной  и  аграрной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реформы  в  зарубежных  странах:  теория,  практика,  итоги,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перспективы. Минск. БГЭУ, 2001г.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15.  Бринчук М.М.Экологическое право2000.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16.  Веденин  Н.Н. «Правовое  регулирование  производственно-технического обеспечения сельского хозяйства». М. 1988 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17.  Еркинбаева  Л.К. «К  вопросу  о  концепции  возмещения  вре-да земле». Вестник КазГУ №2.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18.  Еркимбаева  Л.К  Правовые  проблемы  государственного  ре-гулирования  сельского  хозяйства.  Вестник  КазГУ,  серия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право, 2001г. №6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19.  Ерофеев Б.В.Экологическое право М.,2000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20.  Жайлин  Г.А.  Гражданское  право  РК  особенная  часть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том1.том.2Алматы2002г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21.  Закоконодательство о земельной и аграрной реформе стран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СЕГ и государств Балтии, Минск.,1999.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22.  Казмин И.Ф. «Сельскохозяйственное законодательство» М,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1980г.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 26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23.  Козырь  М.И. «Советское  сельскохозяйственное  право:  тен-денции становления и развития». СгиП. 1973 г. №9.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24.  Козырь  М.И « Совершенствование  государственного  руко-водства и управления сельским хозяйством». СГиП. 1978 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№6.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25.  Косанов  Ж.Х.  Право  собственности  и  иные  вещные  права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на землю. А. Данекер, 2000г.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26.  Культелеев  С.Т.  «Вопросы  правового  регулирования  аг-рарных  отношений  в  условиях  рыночной  экономики  Рес-публики Казахстан». Вестник КазГУ, 1993г.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27.  Кичатова  О.А.  «Сельскохозяйственное  право  как  ком-плексная отрасль права». СГиП. №9.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28.  Келдер В.Р.«О сельскохозяйственном праве».Тарту, 1978 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29.  Калиев  Г.А. «О  роли  права  в  развитии  сельскохозяйствен-ной рыночной экономики». СГиП. 1992 г. №10.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30.  Крассов И.О.Экологическое право М.2001г.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31.  Левитин  Л.И. «Сельскохозяйственное  право  и  вопросы  со-вершенствования  правового  регулирования  труда  на  сель-скохозяйственных предприятиях». Фрунзе, 1994 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lastRenderedPageBreak/>
        <w:t>32.  Первушин  А.Т.  «Сельскохозяйственное  предприятие  в  ус-ловиях межхозяйственной кооперации». М. 1984г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33.  Проблемы  теории  аграрного,  природноресурсового  и  эко-логического  права  и  методики  его  преподования  в  юриди-ческих  вузах  России  аграрноправовых  и  эколого  правовых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дисциплин (Материалы  Международного  научно-методологического  семинара).  Государство  и  пра-во,1999,№4-7.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34.  Макулбаев  А.Г.  Проблемы  упрвления  АПК  на  районном  и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областном  уровне  в  условиях  рыночной  экономики.  Алма-ты, 1997г.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35.  Раянов  Ф.М.  «Предмет  и  система  сельскохозяйственного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права». Уфа, 1980 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36.  Раянов  Ф.М. «Учет  специфики  сельского  хозяйства  в  пра-вовом регулировании аграрных отношений». СГиП. 1982 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37.  Семчик В.И. «Имущественные правоотношения в сельском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хозяйстве». Киев, 1984г.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38.  Стамкулов  А.С.  «Личное  подсобное  хозяйство (правовое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регулирование)». А, 1984 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39.  Сахипов М.С. Правовые вопросы. Спавочник руководителя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предприятия  Апк. Алма-Ата1990г.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40.  Аграрное  право  Республики  Казахстан.  Сборник  норма-тивных актов. Алматы, Данекер, 2001г.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41.  Титова  Н.А.  «Материальная  ответственность  работников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сельско-хо-зяйственных предприятий». М. 1978 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42.  Тулегалиев.Г.И.  Мауленов  К.С.Гражданское  право  РК  об-щая часть Алматы1999.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43.  Усманова.  Л.Ф.  Организационно-правовые  формы  пред-принимательской  деятельности  в  аграрном  секторе  эконо-мики. Уфа. 1999г.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44.  Уваров В.Н.Трудовое право РК Алматы2000г.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45.  ТарановА.А Административное право РК.Алматы1998.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46.  Таранов  А.А.Комментарий  к  Кодексу  об  административ-ных правонарушениях Алматы2002.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47.  Хаджиев А.Х. Земельное право РК Данекер, 2001г. 2002г.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>48.  Аграрная  политика  тоталитарного  государства  как  фактор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кризисного  состояния  сельского  хозяйства  Казахстана.  А,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1994 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49.  Учебник. Сельскохозяйственное право. М. 1985 г. </w:t>
      </w:r>
    </w:p>
    <w:p w:rsidR="00134B96" w:rsidRPr="00134B96" w:rsidRDefault="00134B96" w:rsidP="00134B96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134B96">
        <w:rPr>
          <w:rFonts w:ascii="Times New Roman" w:hAnsi="Times New Roman" w:cs="Times New Roman"/>
          <w:sz w:val="28"/>
          <w:szCs w:val="28"/>
        </w:rPr>
        <w:t xml:space="preserve">50.  Учебник. Уголовное право РК. </w:t>
      </w:r>
      <w:r w:rsidRPr="00134B96">
        <w:rPr>
          <w:rFonts w:ascii="Times New Roman" w:hAnsi="Times New Roman" w:cs="Times New Roman"/>
          <w:sz w:val="28"/>
          <w:szCs w:val="28"/>
          <w:lang w:val="en-US"/>
        </w:rPr>
        <w:t>Алматы, 2000г.</w:t>
      </w:r>
    </w:p>
    <w:sectPr w:rsidR="00134B96" w:rsidRPr="00134B96" w:rsidSect="002B6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F5E4D"/>
    <w:multiLevelType w:val="hybridMultilevel"/>
    <w:tmpl w:val="D16CA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B3E0C"/>
    <w:multiLevelType w:val="hybridMultilevel"/>
    <w:tmpl w:val="22D0E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B080E"/>
    <w:multiLevelType w:val="hybridMultilevel"/>
    <w:tmpl w:val="5A6C756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A335B2E"/>
    <w:multiLevelType w:val="multilevel"/>
    <w:tmpl w:val="73285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D83D1D"/>
    <w:multiLevelType w:val="hybridMultilevel"/>
    <w:tmpl w:val="9DA8AC12"/>
    <w:lvl w:ilvl="0" w:tplc="2F3424F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221A07DE"/>
    <w:multiLevelType w:val="hybridMultilevel"/>
    <w:tmpl w:val="18A6D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912F6"/>
    <w:multiLevelType w:val="hybridMultilevel"/>
    <w:tmpl w:val="5C244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220CB"/>
    <w:multiLevelType w:val="hybridMultilevel"/>
    <w:tmpl w:val="8EC24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87C42"/>
    <w:multiLevelType w:val="hybridMultilevel"/>
    <w:tmpl w:val="7310C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834415"/>
    <w:multiLevelType w:val="hybridMultilevel"/>
    <w:tmpl w:val="5C1AB11A"/>
    <w:lvl w:ilvl="0" w:tplc="C2A4C1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E58DD50">
      <w:numFmt w:val="none"/>
      <w:lvlText w:val=""/>
      <w:lvlJc w:val="left"/>
      <w:pPr>
        <w:tabs>
          <w:tab w:val="num" w:pos="360"/>
        </w:tabs>
      </w:pPr>
    </w:lvl>
    <w:lvl w:ilvl="2" w:tplc="D316A962">
      <w:numFmt w:val="none"/>
      <w:lvlText w:val=""/>
      <w:lvlJc w:val="left"/>
      <w:pPr>
        <w:tabs>
          <w:tab w:val="num" w:pos="360"/>
        </w:tabs>
      </w:pPr>
    </w:lvl>
    <w:lvl w:ilvl="3" w:tplc="C1DCA06C">
      <w:numFmt w:val="none"/>
      <w:lvlText w:val=""/>
      <w:lvlJc w:val="left"/>
      <w:pPr>
        <w:tabs>
          <w:tab w:val="num" w:pos="360"/>
        </w:tabs>
      </w:pPr>
    </w:lvl>
    <w:lvl w:ilvl="4" w:tplc="E0548986">
      <w:numFmt w:val="none"/>
      <w:lvlText w:val=""/>
      <w:lvlJc w:val="left"/>
      <w:pPr>
        <w:tabs>
          <w:tab w:val="num" w:pos="360"/>
        </w:tabs>
      </w:pPr>
    </w:lvl>
    <w:lvl w:ilvl="5" w:tplc="5AFE2914">
      <w:numFmt w:val="none"/>
      <w:lvlText w:val=""/>
      <w:lvlJc w:val="left"/>
      <w:pPr>
        <w:tabs>
          <w:tab w:val="num" w:pos="360"/>
        </w:tabs>
      </w:pPr>
    </w:lvl>
    <w:lvl w:ilvl="6" w:tplc="6F8A9498">
      <w:numFmt w:val="none"/>
      <w:lvlText w:val=""/>
      <w:lvlJc w:val="left"/>
      <w:pPr>
        <w:tabs>
          <w:tab w:val="num" w:pos="360"/>
        </w:tabs>
      </w:pPr>
    </w:lvl>
    <w:lvl w:ilvl="7" w:tplc="1E46E674">
      <w:numFmt w:val="none"/>
      <w:lvlText w:val=""/>
      <w:lvlJc w:val="left"/>
      <w:pPr>
        <w:tabs>
          <w:tab w:val="num" w:pos="360"/>
        </w:tabs>
      </w:pPr>
    </w:lvl>
    <w:lvl w:ilvl="8" w:tplc="856045D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9CC12EF"/>
    <w:multiLevelType w:val="hybridMultilevel"/>
    <w:tmpl w:val="4288E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D134A0"/>
    <w:multiLevelType w:val="hybridMultilevel"/>
    <w:tmpl w:val="44362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1C200F"/>
    <w:multiLevelType w:val="hybridMultilevel"/>
    <w:tmpl w:val="ADE488A0"/>
    <w:lvl w:ilvl="0" w:tplc="8252FE5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3">
    <w:nsid w:val="465A1DD5"/>
    <w:multiLevelType w:val="hybridMultilevel"/>
    <w:tmpl w:val="24A65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0D0228"/>
    <w:multiLevelType w:val="hybridMultilevel"/>
    <w:tmpl w:val="B498A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8D1D5E"/>
    <w:multiLevelType w:val="hybridMultilevel"/>
    <w:tmpl w:val="D0AE1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D30CA8"/>
    <w:multiLevelType w:val="hybridMultilevel"/>
    <w:tmpl w:val="5C244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70758F"/>
    <w:multiLevelType w:val="hybridMultilevel"/>
    <w:tmpl w:val="671E6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169A0"/>
    <w:multiLevelType w:val="hybridMultilevel"/>
    <w:tmpl w:val="6DF4BF4E"/>
    <w:lvl w:ilvl="0" w:tplc="51B6473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9">
    <w:nsid w:val="56DB56B0"/>
    <w:multiLevelType w:val="hybridMultilevel"/>
    <w:tmpl w:val="C230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113B1B"/>
    <w:multiLevelType w:val="hybridMultilevel"/>
    <w:tmpl w:val="60EA5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840E49"/>
    <w:multiLevelType w:val="hybridMultilevel"/>
    <w:tmpl w:val="4E7A1BB8"/>
    <w:lvl w:ilvl="0" w:tplc="EA5A07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EB3B24"/>
    <w:multiLevelType w:val="hybridMultilevel"/>
    <w:tmpl w:val="22D6E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F1587B"/>
    <w:multiLevelType w:val="hybridMultilevel"/>
    <w:tmpl w:val="B91AA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E55360"/>
    <w:multiLevelType w:val="hybridMultilevel"/>
    <w:tmpl w:val="9348B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6F3DD8"/>
    <w:multiLevelType w:val="hybridMultilevel"/>
    <w:tmpl w:val="9B0A7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8E4014"/>
    <w:multiLevelType w:val="hybridMultilevel"/>
    <w:tmpl w:val="0CE06066"/>
    <w:lvl w:ilvl="0" w:tplc="B048432A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4"/>
  </w:num>
  <w:num w:numId="2">
    <w:abstractNumId w:val="12"/>
  </w:num>
  <w:num w:numId="3">
    <w:abstractNumId w:val="24"/>
  </w:num>
  <w:num w:numId="4">
    <w:abstractNumId w:val="21"/>
  </w:num>
  <w:num w:numId="5">
    <w:abstractNumId w:val="20"/>
  </w:num>
  <w:num w:numId="6">
    <w:abstractNumId w:val="10"/>
  </w:num>
  <w:num w:numId="7">
    <w:abstractNumId w:val="8"/>
  </w:num>
  <w:num w:numId="8">
    <w:abstractNumId w:val="15"/>
  </w:num>
  <w:num w:numId="9">
    <w:abstractNumId w:val="6"/>
  </w:num>
  <w:num w:numId="10">
    <w:abstractNumId w:val="25"/>
  </w:num>
  <w:num w:numId="11">
    <w:abstractNumId w:val="22"/>
  </w:num>
  <w:num w:numId="12">
    <w:abstractNumId w:val="11"/>
  </w:num>
  <w:num w:numId="13">
    <w:abstractNumId w:val="5"/>
  </w:num>
  <w:num w:numId="14">
    <w:abstractNumId w:val="7"/>
  </w:num>
  <w:num w:numId="15">
    <w:abstractNumId w:val="13"/>
  </w:num>
  <w:num w:numId="16">
    <w:abstractNumId w:val="17"/>
  </w:num>
  <w:num w:numId="17">
    <w:abstractNumId w:val="19"/>
  </w:num>
  <w:num w:numId="18">
    <w:abstractNumId w:val="0"/>
  </w:num>
  <w:num w:numId="19">
    <w:abstractNumId w:val="14"/>
  </w:num>
  <w:num w:numId="20">
    <w:abstractNumId w:val="2"/>
  </w:num>
  <w:num w:numId="21">
    <w:abstractNumId w:val="23"/>
  </w:num>
  <w:num w:numId="22">
    <w:abstractNumId w:val="1"/>
  </w:num>
  <w:num w:numId="23">
    <w:abstractNumId w:val="9"/>
  </w:num>
  <w:num w:numId="24">
    <w:abstractNumId w:val="3"/>
  </w:num>
  <w:num w:numId="25">
    <w:abstractNumId w:val="26"/>
  </w:num>
  <w:num w:numId="26">
    <w:abstractNumId w:val="18"/>
  </w:num>
  <w:num w:numId="27">
    <w:abstractNumId w:val="1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B06CA"/>
    <w:rsid w:val="00134B96"/>
    <w:rsid w:val="00136077"/>
    <w:rsid w:val="002B6F3F"/>
    <w:rsid w:val="006B06CA"/>
    <w:rsid w:val="007F7D68"/>
    <w:rsid w:val="00886C5E"/>
    <w:rsid w:val="00DA2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F3F"/>
  </w:style>
  <w:style w:type="paragraph" w:styleId="1">
    <w:name w:val="heading 1"/>
    <w:basedOn w:val="a"/>
    <w:next w:val="a"/>
    <w:link w:val="10"/>
    <w:qFormat/>
    <w:rsid w:val="00134B9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B06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6B06C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B0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6C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B06CA"/>
    <w:pPr>
      <w:spacing w:after="0" w:line="240" w:lineRule="auto"/>
    </w:pPr>
  </w:style>
  <w:style w:type="paragraph" w:styleId="a8">
    <w:name w:val="Title"/>
    <w:basedOn w:val="a"/>
    <w:link w:val="a9"/>
    <w:qFormat/>
    <w:rsid w:val="006B06C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6B06CA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Normal (Web)"/>
    <w:basedOn w:val="a"/>
    <w:rsid w:val="006B0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rsid w:val="006B06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6B06CA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6B06C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06CA"/>
  </w:style>
  <w:style w:type="paragraph" w:styleId="ad">
    <w:name w:val="List Paragraph"/>
    <w:basedOn w:val="a"/>
    <w:uiPriority w:val="34"/>
    <w:qFormat/>
    <w:rsid w:val="006B06CA"/>
    <w:pPr>
      <w:ind w:left="720"/>
      <w:contextualSpacing/>
    </w:pPr>
  </w:style>
  <w:style w:type="character" w:styleId="ae">
    <w:name w:val="Emphasis"/>
    <w:basedOn w:val="a0"/>
    <w:uiPriority w:val="20"/>
    <w:qFormat/>
    <w:rsid w:val="006B06CA"/>
    <w:rPr>
      <w:i/>
      <w:iCs/>
    </w:rPr>
  </w:style>
  <w:style w:type="character" w:customStyle="1" w:styleId="10">
    <w:name w:val="Заголовок 1 Знак"/>
    <w:basedOn w:val="a0"/>
    <w:link w:val="1"/>
    <w:rsid w:val="00134B96"/>
    <w:rPr>
      <w:rFonts w:ascii="Times New Roman" w:eastAsia="Times New Roman" w:hAnsi="Times New Roman" w:cs="Times New Roman"/>
      <w:sz w:val="28"/>
      <w:szCs w:val="20"/>
    </w:rPr>
  </w:style>
  <w:style w:type="paragraph" w:styleId="HTML">
    <w:name w:val="HTML Preformatted"/>
    <w:basedOn w:val="a"/>
    <w:link w:val="HTML0"/>
    <w:rsid w:val="00134B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34B96"/>
    <w:rPr>
      <w:rFonts w:ascii="Courier New" w:eastAsia="Times New Roman" w:hAnsi="Courier New" w:cs="Courier New"/>
      <w:sz w:val="20"/>
      <w:szCs w:val="20"/>
    </w:rPr>
  </w:style>
  <w:style w:type="paragraph" w:styleId="af">
    <w:name w:val="footnote text"/>
    <w:basedOn w:val="a"/>
    <w:link w:val="af0"/>
    <w:semiHidden/>
    <w:rsid w:val="00134B9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0">
    <w:name w:val="Текст сноски Знак"/>
    <w:basedOn w:val="a0"/>
    <w:link w:val="af"/>
    <w:semiHidden/>
    <w:rsid w:val="00134B96"/>
    <w:rPr>
      <w:rFonts w:ascii="Times New Roman" w:eastAsia="Times New Roman" w:hAnsi="Times New Roman" w:cs="Times New Roman"/>
      <w:sz w:val="24"/>
      <w:szCs w:val="20"/>
    </w:rPr>
  </w:style>
  <w:style w:type="character" w:styleId="af1">
    <w:name w:val="line number"/>
    <w:basedOn w:val="a0"/>
    <w:uiPriority w:val="99"/>
    <w:semiHidden/>
    <w:unhideWhenUsed/>
    <w:rsid w:val="007F7D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F13A4-0D2B-4C21-9773-5B811ADA9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30</Pages>
  <Words>7770</Words>
  <Characters>44291</Characters>
  <Application>Microsoft Office Word</Application>
  <DocSecurity>0</DocSecurity>
  <Lines>369</Lines>
  <Paragraphs>103</Paragraphs>
  <ScaleCrop>false</ScaleCrop>
  <Company>Reanimator Extreme Edition</Company>
  <LinksUpToDate>false</LinksUpToDate>
  <CharactersWithSpaces>51958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Admin_Моля</dc:creator>
  <cp:keywords/>
  <dc:description/>
  <cp:lastModifiedBy>Admin_Моля</cp:lastModifiedBy>
  <cp:revision>5</cp:revision>
  <dcterms:created xsi:type="dcterms:W3CDTF">2014-10-29T15:17:00Z</dcterms:created>
  <dcterms:modified xsi:type="dcterms:W3CDTF">2014-10-29T17:51:00Z</dcterms:modified>
</cp:coreProperties>
</file>